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39BA" w:rsidRPr="0074636D" w:rsidRDefault="00C139BA">
      <w:pPr>
        <w:pStyle w:val="ad"/>
        <w:rPr>
          <w:rFonts w:eastAsia="宋体" w:cs="Arial"/>
          <w:bCs/>
          <w:i/>
          <w:sz w:val="24"/>
          <w:szCs w:val="24"/>
          <w:lang w:val="en-GB" w:eastAsia="zh-CN"/>
        </w:rPr>
      </w:pPr>
      <w:r w:rsidRPr="0074636D">
        <w:rPr>
          <w:rFonts w:eastAsia="宋体" w:cs="Arial"/>
          <w:bCs/>
          <w:sz w:val="24"/>
          <w:szCs w:val="24"/>
          <w:lang w:val="en-GB" w:eastAsia="zh-CN"/>
        </w:rPr>
        <w:t>3GPP TSG-RAN WG2 Meeting#1</w:t>
      </w:r>
      <w:r w:rsidR="00CE19DB" w:rsidRPr="0074636D">
        <w:rPr>
          <w:rFonts w:eastAsia="宋体" w:cs="Arial"/>
          <w:bCs/>
          <w:sz w:val="24"/>
          <w:szCs w:val="24"/>
          <w:lang w:val="en-GB" w:eastAsia="zh-CN"/>
        </w:rPr>
        <w:t>1</w:t>
      </w:r>
      <w:r w:rsidR="001B525F">
        <w:rPr>
          <w:rFonts w:eastAsia="宋体" w:cs="Arial"/>
          <w:bCs/>
          <w:sz w:val="24"/>
          <w:szCs w:val="24"/>
          <w:lang w:val="en-GB" w:eastAsia="zh-CN"/>
        </w:rPr>
        <w:t>3</w:t>
      </w:r>
      <w:r w:rsidR="002D6AD6" w:rsidRPr="0074636D">
        <w:rPr>
          <w:rFonts w:eastAsia="宋体" w:cs="Arial"/>
          <w:bCs/>
          <w:sz w:val="24"/>
          <w:szCs w:val="24"/>
          <w:lang w:val="en-GB" w:eastAsia="zh-CN"/>
        </w:rPr>
        <w:t>-</w:t>
      </w:r>
      <w:r w:rsidR="00CE19DB" w:rsidRPr="0074636D">
        <w:rPr>
          <w:rFonts w:eastAsia="宋体" w:cs="Arial"/>
          <w:bCs/>
          <w:sz w:val="24"/>
          <w:szCs w:val="24"/>
          <w:lang w:val="en-GB" w:eastAsia="zh-CN"/>
        </w:rPr>
        <w:t xml:space="preserve">e </w:t>
      </w:r>
      <w:r w:rsidR="002D6AD6" w:rsidRPr="0074636D">
        <w:rPr>
          <w:rFonts w:eastAsia="宋体" w:cs="Arial"/>
          <w:bCs/>
          <w:sz w:val="24"/>
          <w:szCs w:val="24"/>
          <w:lang w:val="en-GB" w:eastAsia="zh-CN"/>
        </w:rPr>
        <w:t>Meeting</w:t>
      </w:r>
      <w:r w:rsidRPr="0074636D">
        <w:rPr>
          <w:rFonts w:eastAsia="宋体" w:cs="Arial"/>
          <w:bCs/>
          <w:sz w:val="24"/>
          <w:szCs w:val="24"/>
          <w:lang w:val="en-GB" w:eastAsia="zh-CN"/>
        </w:rPr>
        <w:tab/>
      </w:r>
      <w:r w:rsidRPr="0074636D">
        <w:rPr>
          <w:rFonts w:eastAsia="宋体" w:cs="Arial"/>
          <w:bCs/>
          <w:sz w:val="24"/>
          <w:szCs w:val="24"/>
          <w:lang w:val="en-GB" w:eastAsia="zh-CN"/>
        </w:rPr>
        <w:tab/>
        <w:t xml:space="preserve">                   </w:t>
      </w:r>
      <w:r w:rsidR="002D6AD6" w:rsidRPr="0074636D">
        <w:rPr>
          <w:rFonts w:eastAsia="宋体" w:cs="Arial"/>
          <w:bCs/>
          <w:sz w:val="24"/>
          <w:szCs w:val="24"/>
          <w:lang w:val="en-GB" w:eastAsia="zh-CN"/>
        </w:rPr>
        <w:t xml:space="preserve"> </w:t>
      </w:r>
      <w:r w:rsidRPr="0074636D">
        <w:rPr>
          <w:rFonts w:eastAsia="宋体" w:cs="Arial"/>
          <w:bCs/>
          <w:i/>
          <w:sz w:val="24"/>
          <w:szCs w:val="24"/>
          <w:lang w:val="en-GB" w:eastAsia="zh-CN"/>
        </w:rPr>
        <w:t xml:space="preserve"> </w:t>
      </w:r>
      <w:r w:rsidR="002D6AD6" w:rsidRPr="0074636D">
        <w:rPr>
          <w:rFonts w:eastAsia="宋体" w:cs="Arial"/>
          <w:bCs/>
          <w:i/>
          <w:sz w:val="24"/>
          <w:szCs w:val="24"/>
          <w:lang w:val="en-GB" w:eastAsia="zh-CN"/>
        </w:rPr>
        <w:t>R2-</w:t>
      </w:r>
      <w:r w:rsidR="001B525F">
        <w:rPr>
          <w:rFonts w:eastAsia="宋体" w:cs="Arial"/>
          <w:bCs/>
          <w:i/>
          <w:sz w:val="24"/>
          <w:szCs w:val="24"/>
          <w:lang w:val="en-GB" w:eastAsia="zh-CN"/>
        </w:rPr>
        <w:t>21</w:t>
      </w:r>
      <w:r w:rsidR="0032335F">
        <w:rPr>
          <w:rFonts w:eastAsia="宋体" w:cs="Arial"/>
          <w:bCs/>
          <w:i/>
          <w:sz w:val="24"/>
          <w:szCs w:val="24"/>
          <w:lang w:val="en-GB" w:eastAsia="zh-CN"/>
        </w:rPr>
        <w:t>01836</w:t>
      </w:r>
      <w:bookmarkStart w:id="0" w:name="_GoBack"/>
      <w:bookmarkEnd w:id="0"/>
    </w:p>
    <w:p w:rsidR="00FF6272" w:rsidRPr="0074636D" w:rsidRDefault="00977228" w:rsidP="00FF6272">
      <w:pPr>
        <w:pStyle w:val="ad"/>
        <w:rPr>
          <w:rFonts w:eastAsia="宋体" w:cs="Arial"/>
          <w:bCs/>
          <w:sz w:val="24"/>
          <w:szCs w:val="24"/>
          <w:lang w:val="en-GB" w:eastAsia="zh-CN"/>
        </w:rPr>
      </w:pPr>
      <w:r>
        <w:rPr>
          <w:rFonts w:eastAsia="宋体" w:cs="Arial"/>
          <w:sz w:val="24"/>
          <w:lang w:val="de-DE" w:eastAsia="zh-CN"/>
        </w:rPr>
        <w:t xml:space="preserve">Online, </w:t>
      </w:r>
      <w:r w:rsidR="008864E2" w:rsidRPr="008864E2">
        <w:rPr>
          <w:rFonts w:eastAsia="宋体" w:cs="Arial"/>
          <w:sz w:val="24"/>
          <w:lang w:val="de-DE" w:eastAsia="zh-CN"/>
        </w:rPr>
        <w:t>Jan 25 – Feb 5</w:t>
      </w:r>
      <w:r w:rsidR="001B525F">
        <w:rPr>
          <w:rFonts w:eastAsia="宋体" w:cs="Arial"/>
          <w:sz w:val="24"/>
          <w:lang w:val="de-DE" w:eastAsia="zh-CN"/>
        </w:rPr>
        <w:t xml:space="preserve">, </w:t>
      </w:r>
      <w:r w:rsidR="008864E2">
        <w:rPr>
          <w:rFonts w:eastAsia="宋体" w:cs="Arial"/>
          <w:sz w:val="24"/>
          <w:lang w:val="de-DE" w:eastAsia="zh-CN"/>
        </w:rPr>
        <w:t>2021</w:t>
      </w:r>
    </w:p>
    <w:p w:rsidR="00C139BA" w:rsidRPr="0074636D" w:rsidRDefault="00C139BA">
      <w:pPr>
        <w:tabs>
          <w:tab w:val="center" w:pos="4536"/>
          <w:tab w:val="right" w:pos="9072"/>
        </w:tabs>
        <w:rPr>
          <w:rFonts w:ascii="Arial" w:hAnsi="Arial" w:cs="Arial"/>
          <w:b/>
          <w:bCs/>
          <w:sz w:val="24"/>
          <w:szCs w:val="24"/>
          <w:lang w:eastAsia="zh-CN"/>
        </w:rPr>
      </w:pPr>
      <w:r w:rsidRPr="0074636D">
        <w:rPr>
          <w:rFonts w:ascii="Arial" w:hAnsi="Arial" w:cs="Arial"/>
          <w:b/>
          <w:bCs/>
          <w:sz w:val="24"/>
          <w:szCs w:val="24"/>
        </w:rPr>
        <w:t xml:space="preserve">                         </w:t>
      </w:r>
      <w:r w:rsidR="002D6AD6" w:rsidRPr="0074636D">
        <w:rPr>
          <w:rFonts w:ascii="Arial" w:hAnsi="Arial" w:cs="Arial"/>
          <w:b/>
          <w:bCs/>
          <w:sz w:val="24"/>
          <w:szCs w:val="24"/>
        </w:rPr>
        <w:t xml:space="preserve"> </w:t>
      </w:r>
    </w:p>
    <w:p w:rsidR="00C139BA" w:rsidRPr="0074636D" w:rsidRDefault="00C139BA" w:rsidP="00471D33">
      <w:pPr>
        <w:pStyle w:val="ad"/>
        <w:spacing w:line="240" w:lineRule="exact"/>
        <w:rPr>
          <w:rFonts w:eastAsia="宋体" w:cs="Arial"/>
          <w:bCs/>
          <w:sz w:val="24"/>
          <w:szCs w:val="24"/>
          <w:lang w:val="en-GB" w:eastAsia="zh-CN"/>
        </w:rPr>
      </w:pPr>
    </w:p>
    <w:p w:rsidR="00C139BA" w:rsidRPr="0074636D" w:rsidRDefault="00C139BA">
      <w:pPr>
        <w:tabs>
          <w:tab w:val="left" w:pos="1985"/>
        </w:tabs>
        <w:ind w:left="1980" w:hanging="1980"/>
        <w:jc w:val="both"/>
        <w:rPr>
          <w:rFonts w:ascii="Arial" w:hAnsi="Arial" w:cs="Arial"/>
          <w:b/>
          <w:bCs/>
          <w:sz w:val="24"/>
          <w:szCs w:val="24"/>
          <w:lang w:eastAsia="zh-CN"/>
        </w:rPr>
      </w:pPr>
      <w:r w:rsidRPr="0074636D">
        <w:rPr>
          <w:rFonts w:ascii="Arial" w:hAnsi="Arial" w:cs="Arial"/>
          <w:b/>
          <w:bCs/>
          <w:sz w:val="24"/>
          <w:szCs w:val="24"/>
          <w:lang w:eastAsia="zh-CN"/>
        </w:rPr>
        <w:t xml:space="preserve">Source: </w:t>
      </w:r>
      <w:r w:rsidRPr="0074636D">
        <w:rPr>
          <w:rFonts w:ascii="Arial" w:hAnsi="Arial" w:cs="Arial"/>
          <w:b/>
          <w:bCs/>
          <w:sz w:val="24"/>
          <w:szCs w:val="24"/>
          <w:lang w:eastAsia="zh-CN"/>
        </w:rPr>
        <w:tab/>
      </w:r>
      <w:proofErr w:type="spellStart"/>
      <w:r w:rsidR="002D6AD6" w:rsidRPr="0074636D">
        <w:rPr>
          <w:rFonts w:ascii="Arial" w:hAnsi="Arial" w:cs="Arial"/>
          <w:b/>
          <w:bCs/>
          <w:sz w:val="24"/>
          <w:szCs w:val="24"/>
          <w:lang w:eastAsia="zh-CN"/>
        </w:rPr>
        <w:t>MediaTek</w:t>
      </w:r>
      <w:proofErr w:type="spellEnd"/>
      <w:r w:rsidR="00947957">
        <w:rPr>
          <w:rFonts w:ascii="Arial" w:hAnsi="Arial" w:cs="Arial"/>
          <w:b/>
          <w:bCs/>
          <w:sz w:val="24"/>
          <w:szCs w:val="24"/>
          <w:lang w:eastAsia="zh-CN"/>
        </w:rPr>
        <w:t>,</w:t>
      </w:r>
      <w:r w:rsidR="002D6AD6" w:rsidRPr="0074636D">
        <w:rPr>
          <w:rFonts w:ascii="Arial" w:hAnsi="Arial" w:cs="Arial"/>
          <w:b/>
          <w:bCs/>
          <w:sz w:val="24"/>
          <w:szCs w:val="24"/>
          <w:lang w:eastAsia="zh-CN"/>
        </w:rPr>
        <w:t xml:space="preserve"> Inc.</w:t>
      </w:r>
    </w:p>
    <w:p w:rsidR="00C139BA" w:rsidRPr="0074636D" w:rsidRDefault="00C139BA">
      <w:pPr>
        <w:tabs>
          <w:tab w:val="left" w:pos="1985"/>
        </w:tabs>
        <w:ind w:left="1980" w:hanging="1980"/>
        <w:jc w:val="both"/>
        <w:rPr>
          <w:rFonts w:ascii="Arial" w:eastAsia="宋体" w:hAnsi="Arial" w:cs="Arial"/>
          <w:b/>
          <w:bCs/>
          <w:sz w:val="24"/>
          <w:szCs w:val="24"/>
          <w:lang w:eastAsia="zh-CN"/>
        </w:rPr>
      </w:pPr>
      <w:r w:rsidRPr="0074636D">
        <w:rPr>
          <w:rFonts w:ascii="Arial" w:hAnsi="Arial" w:cs="Arial"/>
          <w:b/>
          <w:bCs/>
          <w:sz w:val="24"/>
          <w:szCs w:val="24"/>
          <w:lang w:eastAsia="zh-CN"/>
        </w:rPr>
        <w:t xml:space="preserve">Title: </w:t>
      </w:r>
      <w:r w:rsidRPr="0074636D">
        <w:rPr>
          <w:rFonts w:ascii="Arial" w:hAnsi="Arial" w:cs="Arial"/>
          <w:b/>
          <w:bCs/>
          <w:sz w:val="24"/>
          <w:szCs w:val="24"/>
          <w:lang w:eastAsia="zh-CN"/>
        </w:rPr>
        <w:tab/>
      </w:r>
      <w:r w:rsidR="00F50849" w:rsidRPr="0074636D">
        <w:rPr>
          <w:rFonts w:ascii="Arial" w:eastAsia="宋体" w:hAnsi="Arial" w:cs="Arial"/>
          <w:b/>
          <w:bCs/>
          <w:sz w:val="24"/>
          <w:szCs w:val="24"/>
          <w:lang w:eastAsia="zh-CN"/>
        </w:rPr>
        <w:t xml:space="preserve">Measurement before </w:t>
      </w:r>
      <w:r w:rsidR="003C32F2">
        <w:rPr>
          <w:rFonts w:ascii="Arial" w:eastAsia="宋体" w:hAnsi="Arial" w:cs="Arial"/>
          <w:b/>
          <w:bCs/>
          <w:sz w:val="24"/>
          <w:szCs w:val="24"/>
          <w:lang w:eastAsia="zh-CN"/>
        </w:rPr>
        <w:t>r</w:t>
      </w:r>
      <w:r w:rsidR="00F50849" w:rsidRPr="0074636D">
        <w:rPr>
          <w:rFonts w:ascii="Arial" w:eastAsia="宋体" w:hAnsi="Arial" w:cs="Arial"/>
          <w:b/>
          <w:bCs/>
          <w:sz w:val="24"/>
          <w:szCs w:val="24"/>
          <w:lang w:eastAsia="zh-CN"/>
        </w:rPr>
        <w:t>adio link failure</w:t>
      </w:r>
    </w:p>
    <w:p w:rsidR="00C139BA" w:rsidRPr="0074636D" w:rsidRDefault="00C139BA">
      <w:pPr>
        <w:tabs>
          <w:tab w:val="left" w:pos="1985"/>
        </w:tabs>
        <w:ind w:left="1980" w:hanging="1980"/>
        <w:jc w:val="both"/>
        <w:rPr>
          <w:rFonts w:ascii="Arial" w:eastAsia="宋体" w:hAnsi="Arial" w:cs="Arial"/>
          <w:b/>
          <w:bCs/>
          <w:sz w:val="24"/>
          <w:szCs w:val="24"/>
          <w:lang w:eastAsia="zh-CN"/>
        </w:rPr>
      </w:pPr>
      <w:r w:rsidRPr="0074636D">
        <w:rPr>
          <w:rFonts w:ascii="Arial" w:hAnsi="Arial" w:cs="Arial"/>
          <w:b/>
          <w:bCs/>
          <w:sz w:val="24"/>
          <w:szCs w:val="24"/>
          <w:lang w:eastAsia="zh-CN"/>
        </w:rPr>
        <w:t>Agenda item:</w:t>
      </w:r>
      <w:r w:rsidRPr="0074636D">
        <w:rPr>
          <w:rFonts w:ascii="Arial" w:hAnsi="Arial" w:cs="Arial"/>
          <w:b/>
          <w:bCs/>
          <w:sz w:val="24"/>
          <w:szCs w:val="24"/>
          <w:lang w:eastAsia="zh-CN"/>
        </w:rPr>
        <w:tab/>
      </w:r>
      <w:bookmarkStart w:id="1" w:name="Source"/>
      <w:bookmarkEnd w:id="1"/>
      <w:r w:rsidR="00FF6272" w:rsidRPr="008521DB">
        <w:rPr>
          <w:rFonts w:ascii="Arial" w:hAnsi="Arial" w:cs="Arial"/>
          <w:b/>
          <w:bCs/>
          <w:sz w:val="24"/>
          <w:szCs w:val="24"/>
          <w:lang w:eastAsia="zh-CN"/>
        </w:rPr>
        <w:t>9.1.2</w:t>
      </w:r>
    </w:p>
    <w:p w:rsidR="00C139BA" w:rsidRPr="0074636D" w:rsidRDefault="00C139BA">
      <w:pPr>
        <w:pStyle w:val="CRCoverPage"/>
        <w:tabs>
          <w:tab w:val="right" w:pos="8640"/>
        </w:tabs>
        <w:spacing w:after="0"/>
        <w:ind w:right="1260"/>
        <w:jc w:val="both"/>
        <w:rPr>
          <w:rFonts w:eastAsia="宋体" w:cs="Arial"/>
          <w:b/>
          <w:bCs/>
          <w:sz w:val="24"/>
          <w:szCs w:val="24"/>
          <w:lang w:eastAsia="zh-CN"/>
        </w:rPr>
      </w:pPr>
      <w:r w:rsidRPr="0074636D">
        <w:rPr>
          <w:rFonts w:eastAsia="Times New Roman" w:cs="Arial"/>
          <w:b/>
          <w:bCs/>
          <w:sz w:val="24"/>
          <w:szCs w:val="24"/>
          <w:lang w:eastAsia="zh-CN"/>
        </w:rPr>
        <w:t>Document for:</w:t>
      </w:r>
      <w:bookmarkStart w:id="2" w:name="DocumentFor"/>
      <w:bookmarkEnd w:id="2"/>
      <w:r w:rsidRPr="0074636D">
        <w:rPr>
          <w:rFonts w:eastAsia="Times New Roman" w:cs="Arial"/>
          <w:b/>
          <w:bCs/>
          <w:sz w:val="24"/>
          <w:szCs w:val="24"/>
          <w:lang w:eastAsia="zh-CN"/>
        </w:rPr>
        <w:t xml:space="preserve"> </w:t>
      </w:r>
      <w:r w:rsidRPr="0074636D">
        <w:rPr>
          <w:rFonts w:eastAsia="宋体" w:cs="Arial"/>
          <w:b/>
          <w:bCs/>
          <w:sz w:val="24"/>
          <w:szCs w:val="24"/>
          <w:lang w:eastAsia="zh-CN"/>
        </w:rPr>
        <w:t xml:space="preserve">    </w:t>
      </w:r>
      <w:r w:rsidRPr="0074636D">
        <w:rPr>
          <w:rFonts w:eastAsia="Times New Roman" w:cs="Arial"/>
          <w:b/>
          <w:bCs/>
          <w:sz w:val="24"/>
          <w:szCs w:val="24"/>
          <w:lang w:eastAsia="zh-CN"/>
        </w:rPr>
        <w:t>Discussion and Decision</w:t>
      </w:r>
    </w:p>
    <w:p w:rsidR="00211D74" w:rsidRPr="0074636D" w:rsidRDefault="00211D74">
      <w:pPr>
        <w:pStyle w:val="1"/>
        <w:jc w:val="both"/>
        <w:rPr>
          <w:rFonts w:eastAsia="宋体" w:cs="Arial"/>
          <w:szCs w:val="36"/>
          <w:lang w:eastAsia="zh-CN"/>
        </w:rPr>
      </w:pPr>
      <w:r w:rsidRPr="0074636D">
        <w:rPr>
          <w:rFonts w:eastAsia="宋体" w:cs="Arial"/>
          <w:szCs w:val="36"/>
          <w:lang w:eastAsia="zh-CN"/>
        </w:rPr>
        <w:t>Introduction</w:t>
      </w:r>
    </w:p>
    <w:p w:rsidR="00211D74" w:rsidRPr="0074636D" w:rsidRDefault="00211D74" w:rsidP="00211D74">
      <w:pPr>
        <w:ind w:right="-99"/>
      </w:pPr>
      <w:r w:rsidRPr="0074636D">
        <w:t>In WID on Rel-17 enhancements for NB-</w:t>
      </w:r>
      <w:proofErr w:type="spellStart"/>
      <w:r w:rsidRPr="0074636D">
        <w:t>IoT</w:t>
      </w:r>
      <w:proofErr w:type="spellEnd"/>
      <w:r w:rsidRPr="0074636D">
        <w:t xml:space="preserve"> [1], one objective to </w:t>
      </w:r>
      <w:r w:rsidR="002E375F" w:rsidRPr="0074636D">
        <w:t>reduce the time taken to RRC re-establishment is</w:t>
      </w:r>
      <w:r w:rsidRPr="0074636D">
        <w:t xml:space="preserve"> described </w:t>
      </w:r>
      <w:r w:rsidR="0074636D" w:rsidRPr="0074636D">
        <w:t>as:</w:t>
      </w:r>
    </w:p>
    <w:p w:rsidR="002E375F" w:rsidRPr="0074636D" w:rsidRDefault="002E375F" w:rsidP="002E375F">
      <w:pPr>
        <w:widowControl w:val="0"/>
        <w:numPr>
          <w:ilvl w:val="0"/>
          <w:numId w:val="14"/>
        </w:numPr>
        <w:overflowPunct/>
        <w:autoSpaceDE/>
        <w:autoSpaceDN/>
        <w:adjustRightInd/>
        <w:spacing w:after="0" w:line="360" w:lineRule="auto"/>
        <w:contextualSpacing/>
        <w:jc w:val="both"/>
        <w:textAlignment w:val="auto"/>
        <w:rPr>
          <w:rFonts w:eastAsia="等线"/>
          <w:lang w:val="en-US" w:eastAsia="zh-CN"/>
        </w:rPr>
      </w:pPr>
      <w:r w:rsidRPr="0074636D">
        <w:rPr>
          <w:rFonts w:eastAsia="等线"/>
          <w:lang w:val="en-US" w:eastAsia="zh-CN"/>
        </w:rPr>
        <w:t xml:space="preserve">Specify </w:t>
      </w:r>
      <w:r w:rsidR="0074636D" w:rsidRPr="0074636D">
        <w:rPr>
          <w:rFonts w:eastAsia="等线"/>
          <w:lang w:val="en-US" w:eastAsia="zh-CN"/>
        </w:rPr>
        <w:t>signaling</w:t>
      </w:r>
      <w:r w:rsidRPr="0074636D">
        <w:rPr>
          <w:rFonts w:eastAsia="等线"/>
          <w:lang w:val="en-US" w:eastAsia="zh-CN"/>
        </w:rPr>
        <w:t xml:space="preserve"> for </w:t>
      </w:r>
      <w:r w:rsidR="0074636D" w:rsidRPr="0074636D">
        <w:rPr>
          <w:rFonts w:eastAsia="等线"/>
          <w:lang w:val="en-US" w:eastAsia="zh-CN"/>
        </w:rPr>
        <w:t>neighbor</w:t>
      </w:r>
      <w:r w:rsidRPr="0074636D">
        <w:rPr>
          <w:rFonts w:eastAsia="等线"/>
          <w:lang w:val="en-US" w:eastAsia="zh-CN"/>
        </w:rPr>
        <w:t xml:space="preserve"> cell measurements and corresponding measurement triggering before RLF, to reduce the time taken to RRC re</w:t>
      </w:r>
      <w:r w:rsidR="00947957">
        <w:rPr>
          <w:rFonts w:eastAsia="等线"/>
          <w:lang w:val="en-US" w:eastAsia="zh-CN"/>
        </w:rPr>
        <w:t>-</w:t>
      </w:r>
      <w:r w:rsidRPr="0074636D">
        <w:rPr>
          <w:rFonts w:eastAsia="等线"/>
          <w:lang w:val="en-US" w:eastAsia="zh-CN"/>
        </w:rPr>
        <w:t>establishment to another cell, without defining specific gaps. [NB-</w:t>
      </w:r>
      <w:proofErr w:type="spellStart"/>
      <w:r w:rsidRPr="0074636D">
        <w:rPr>
          <w:rFonts w:eastAsia="等线"/>
          <w:lang w:val="en-US" w:eastAsia="zh-CN"/>
        </w:rPr>
        <w:t>IoT</w:t>
      </w:r>
      <w:proofErr w:type="spellEnd"/>
      <w:r w:rsidRPr="0074636D">
        <w:rPr>
          <w:rFonts w:eastAsia="等线"/>
          <w:lang w:val="en-US" w:eastAsia="zh-CN"/>
        </w:rPr>
        <w:t>] [RAN2, RAN4].</w:t>
      </w:r>
    </w:p>
    <w:p w:rsidR="00211D74" w:rsidRDefault="00977228" w:rsidP="00211D74">
      <w:pPr>
        <w:rPr>
          <w:bCs/>
        </w:rPr>
      </w:pPr>
      <w:r>
        <w:rPr>
          <w:bCs/>
        </w:rPr>
        <w:t>Measurement before radio link failure was discussed in RAN2#11</w:t>
      </w:r>
      <w:r w:rsidR="00B96A6E">
        <w:rPr>
          <w:bCs/>
        </w:rPr>
        <w:t>2</w:t>
      </w:r>
      <w:r>
        <w:rPr>
          <w:bCs/>
        </w:rPr>
        <w:t xml:space="preserve">-e with </w:t>
      </w:r>
      <w:r w:rsidR="00560450">
        <w:rPr>
          <w:bCs/>
        </w:rPr>
        <w:t xml:space="preserve">the </w:t>
      </w:r>
      <w:r>
        <w:rPr>
          <w:bCs/>
        </w:rPr>
        <w:t>following agreements:</w:t>
      </w:r>
    </w:p>
    <w:p w:rsidR="00B96A6E" w:rsidRPr="00B96A6E" w:rsidRDefault="00B96A6E" w:rsidP="00B96A6E">
      <w:pPr>
        <w:pStyle w:val="af4"/>
        <w:numPr>
          <w:ilvl w:val="0"/>
          <w:numId w:val="26"/>
        </w:numPr>
        <w:ind w:firstLineChars="0"/>
        <w:rPr>
          <w:rFonts w:ascii="Arial" w:eastAsia="Calibri" w:hAnsi="Arial"/>
          <w:sz w:val="20"/>
          <w:szCs w:val="20"/>
        </w:rPr>
      </w:pPr>
      <w:r w:rsidRPr="00B96A6E">
        <w:rPr>
          <w:rFonts w:ascii="Arial" w:eastAsia="Calibri" w:hAnsi="Arial"/>
          <w:sz w:val="20"/>
          <w:szCs w:val="20"/>
        </w:rPr>
        <w:t>Enhancements to the random access procedure are not considered.</w:t>
      </w:r>
    </w:p>
    <w:p w:rsidR="00B96A6E" w:rsidRPr="00B96A6E" w:rsidRDefault="00B96A6E" w:rsidP="00B96A6E">
      <w:pPr>
        <w:pStyle w:val="af4"/>
        <w:numPr>
          <w:ilvl w:val="0"/>
          <w:numId w:val="26"/>
        </w:numPr>
        <w:ind w:firstLineChars="0"/>
        <w:rPr>
          <w:rFonts w:ascii="Arial" w:eastAsia="Calibri" w:hAnsi="Arial"/>
          <w:sz w:val="20"/>
          <w:szCs w:val="20"/>
        </w:rPr>
      </w:pPr>
      <w:r w:rsidRPr="00B96A6E">
        <w:rPr>
          <w:rFonts w:ascii="Arial" w:eastAsia="Calibri" w:hAnsi="Arial"/>
          <w:sz w:val="20"/>
          <w:szCs w:val="20"/>
        </w:rPr>
        <w:t>The solution includes reduction of the time between declaration of RLF and the start of the random access procedure (points C and D)</w:t>
      </w:r>
    </w:p>
    <w:p w:rsidR="00B96A6E" w:rsidRPr="00B96A6E" w:rsidRDefault="00B96A6E" w:rsidP="00B96A6E">
      <w:pPr>
        <w:pStyle w:val="af4"/>
        <w:numPr>
          <w:ilvl w:val="0"/>
          <w:numId w:val="26"/>
        </w:numPr>
        <w:ind w:firstLineChars="0"/>
        <w:rPr>
          <w:rFonts w:ascii="Arial" w:eastAsia="Calibri" w:hAnsi="Arial"/>
          <w:sz w:val="20"/>
          <w:szCs w:val="20"/>
        </w:rPr>
      </w:pPr>
      <w:r w:rsidRPr="00B96A6E">
        <w:rPr>
          <w:rFonts w:ascii="Arial" w:eastAsia="Calibri" w:hAnsi="Arial"/>
          <w:sz w:val="20"/>
          <w:szCs w:val="20"/>
        </w:rPr>
        <w:t>FFS whether the solution includes reduction of the time between out-of-sync detection and declaration of RLF (points B and C)</w:t>
      </w:r>
    </w:p>
    <w:p w:rsidR="00977228" w:rsidRPr="00977228" w:rsidRDefault="00977228" w:rsidP="00977228">
      <w:pPr>
        <w:overflowPunct/>
        <w:autoSpaceDE/>
        <w:autoSpaceDN/>
        <w:adjustRightInd/>
        <w:spacing w:after="0"/>
        <w:ind w:left="1261"/>
        <w:textAlignment w:val="auto"/>
        <w:rPr>
          <w:rFonts w:ascii="Arial" w:eastAsia="Calibri" w:hAnsi="Arial"/>
          <w:szCs w:val="21"/>
        </w:rPr>
      </w:pPr>
    </w:p>
    <w:p w:rsidR="00AD0BAB" w:rsidRPr="00AD0BAB" w:rsidRDefault="00AD0BAB" w:rsidP="00211D74">
      <w:pPr>
        <w:rPr>
          <w:rFonts w:eastAsiaTheme="minorEastAsia"/>
          <w:bCs/>
          <w:lang w:val="en-US" w:eastAsia="zh-CN"/>
        </w:rPr>
      </w:pPr>
      <w:r>
        <w:rPr>
          <w:rFonts w:eastAsiaTheme="minorEastAsia"/>
          <w:bCs/>
          <w:lang w:eastAsia="zh-CN"/>
        </w:rPr>
        <w:t>In the last meeting, the LS</w:t>
      </w:r>
      <w:r>
        <w:rPr>
          <w:rFonts w:eastAsiaTheme="minorEastAsia"/>
          <w:bCs/>
          <w:lang w:val="en-US" w:eastAsia="zh-CN"/>
        </w:rPr>
        <w:t xml:space="preserve"> about measurement in connected mode to RAN4 was postponed, due to companies agreed that we need to discuss more to know what we want with the measurement before asking questions to RAN4.</w:t>
      </w:r>
    </w:p>
    <w:p w:rsidR="00977228" w:rsidRPr="00977228" w:rsidRDefault="00977228" w:rsidP="00211D74">
      <w:pPr>
        <w:rPr>
          <w:rFonts w:eastAsiaTheme="minorEastAsia"/>
          <w:bCs/>
          <w:lang w:eastAsia="zh-CN"/>
        </w:rPr>
      </w:pPr>
      <w:r>
        <w:rPr>
          <w:rFonts w:eastAsiaTheme="minorEastAsia" w:hint="eastAsia"/>
          <w:bCs/>
          <w:lang w:eastAsia="zh-CN"/>
        </w:rPr>
        <w:t>T</w:t>
      </w:r>
      <w:r>
        <w:rPr>
          <w:rFonts w:eastAsiaTheme="minorEastAsia"/>
          <w:bCs/>
          <w:lang w:eastAsia="zh-CN"/>
        </w:rPr>
        <w:t>his contribution further</w:t>
      </w:r>
      <w:r w:rsidR="00AD0BAB">
        <w:rPr>
          <w:rFonts w:eastAsiaTheme="minorEastAsia"/>
          <w:bCs/>
          <w:lang w:eastAsia="zh-CN"/>
        </w:rPr>
        <w:t xml:space="preserve"> discusses the above FFS items and propose</w:t>
      </w:r>
      <w:r w:rsidR="00560450">
        <w:rPr>
          <w:rFonts w:eastAsiaTheme="minorEastAsia"/>
          <w:bCs/>
          <w:lang w:eastAsia="zh-CN"/>
        </w:rPr>
        <w:t>s</w:t>
      </w:r>
      <w:r w:rsidR="00AD0BAB">
        <w:rPr>
          <w:rFonts w:eastAsiaTheme="minorEastAsia"/>
          <w:bCs/>
          <w:lang w:eastAsia="zh-CN"/>
        </w:rPr>
        <w:t xml:space="preserve"> </w:t>
      </w:r>
      <w:r w:rsidR="00560450">
        <w:rPr>
          <w:rFonts w:eastAsiaTheme="minorEastAsia"/>
          <w:bCs/>
          <w:lang w:eastAsia="zh-CN"/>
        </w:rPr>
        <w:t xml:space="preserve">a </w:t>
      </w:r>
      <w:r w:rsidR="00AD0BAB">
        <w:rPr>
          <w:rFonts w:eastAsiaTheme="minorEastAsia"/>
          <w:bCs/>
          <w:lang w:eastAsia="zh-CN"/>
        </w:rPr>
        <w:t xml:space="preserve">view </w:t>
      </w:r>
      <w:r w:rsidR="001F1B4F">
        <w:rPr>
          <w:rFonts w:eastAsiaTheme="minorEastAsia"/>
          <w:bCs/>
          <w:lang w:eastAsia="zh-CN"/>
        </w:rPr>
        <w:t xml:space="preserve">of MTK </w:t>
      </w:r>
      <w:r w:rsidR="00AD0BAB">
        <w:rPr>
          <w:rFonts w:eastAsiaTheme="minorEastAsia"/>
          <w:bCs/>
          <w:lang w:eastAsia="zh-CN"/>
        </w:rPr>
        <w:t>on measurement.</w:t>
      </w:r>
    </w:p>
    <w:p w:rsidR="00C139BA" w:rsidRDefault="00C139BA">
      <w:pPr>
        <w:pStyle w:val="1"/>
        <w:jc w:val="both"/>
        <w:rPr>
          <w:rFonts w:eastAsia="宋体" w:cs="Arial"/>
          <w:szCs w:val="36"/>
          <w:lang w:eastAsia="zh-CN"/>
        </w:rPr>
      </w:pPr>
      <w:r w:rsidRPr="0074636D">
        <w:rPr>
          <w:rFonts w:eastAsia="宋体" w:cs="Arial"/>
          <w:szCs w:val="36"/>
          <w:lang w:eastAsia="zh-CN"/>
        </w:rPr>
        <w:t>Discussion</w:t>
      </w:r>
    </w:p>
    <w:p w:rsidR="00EF29B2" w:rsidRPr="00EF29B2" w:rsidRDefault="00EF29B2" w:rsidP="00EF29B2">
      <w:pPr>
        <w:pStyle w:val="2"/>
      </w:pPr>
      <w:r>
        <w:t>Reduction of time</w:t>
      </w:r>
    </w:p>
    <w:p w:rsidR="00E57D39" w:rsidRDefault="009F2613" w:rsidP="00BB04E1">
      <w:pPr>
        <w:rPr>
          <w:rFonts w:eastAsia="宋体"/>
          <w:lang w:eastAsia="zh-CN"/>
        </w:rPr>
      </w:pPr>
      <w:r>
        <w:rPr>
          <w:rFonts w:eastAsia="宋体"/>
          <w:lang w:eastAsia="zh-CN"/>
        </w:rPr>
        <w:t>The requirement of cell detection time has been captured in</w:t>
      </w:r>
      <w:r w:rsidR="002E0C65">
        <w:rPr>
          <w:rFonts w:eastAsia="宋体"/>
          <w:lang w:eastAsia="zh-CN"/>
        </w:rPr>
        <w:t xml:space="preserve"> 36.133</w:t>
      </w:r>
      <w:r>
        <w:rPr>
          <w:rFonts w:eastAsia="宋体"/>
          <w:lang w:eastAsia="zh-CN"/>
        </w:rPr>
        <w:t>[</w:t>
      </w:r>
      <w:r w:rsidR="00D53F5D">
        <w:rPr>
          <w:rFonts w:eastAsia="宋体"/>
          <w:lang w:eastAsia="zh-CN"/>
        </w:rPr>
        <w:t>2]. It has been summari</w:t>
      </w:r>
      <w:r w:rsidR="00CF0F89">
        <w:rPr>
          <w:rFonts w:eastAsia="宋体"/>
          <w:lang w:eastAsia="zh-CN"/>
        </w:rPr>
        <w:t>z</w:t>
      </w:r>
      <w:r w:rsidR="00D53F5D">
        <w:rPr>
          <w:rFonts w:eastAsia="宋体"/>
          <w:lang w:eastAsia="zh-CN"/>
        </w:rPr>
        <w:t>ed in [3</w:t>
      </w:r>
      <w:r>
        <w:rPr>
          <w:rFonts w:eastAsia="宋体"/>
          <w:lang w:eastAsia="zh-CN"/>
        </w:rPr>
        <w:t>] as follow</w:t>
      </w:r>
      <w:r w:rsidR="004F1069">
        <w:rPr>
          <w:rFonts w:eastAsia="宋体"/>
          <w:lang w:eastAsia="zh-CN"/>
        </w:rPr>
        <w:t>s</w:t>
      </w:r>
      <w:r>
        <w:rPr>
          <w:rFonts w:eastAsia="宋体"/>
          <w:lang w:eastAsia="zh-CN"/>
        </w:rPr>
        <w:t>.</w:t>
      </w:r>
    </w:p>
    <w:p w:rsidR="00A127C2" w:rsidRDefault="00A127C2" w:rsidP="00A127C2">
      <w:pPr>
        <w:pStyle w:val="aa"/>
        <w:jc w:val="center"/>
        <w:rPr>
          <w:lang w:val="en-US" w:eastAsia="zh-CN"/>
        </w:rPr>
      </w:pPr>
      <w:bookmarkStart w:id="3" w:name="_Ref51921526"/>
      <w:r>
        <w:t xml:space="preserve">Table </w:t>
      </w:r>
      <w:bookmarkEnd w:id="3"/>
      <w:r w:rsidR="009F2613">
        <w:t>1</w:t>
      </w:r>
      <w:r>
        <w:t xml:space="preserve"> Time to detect a NB-</w:t>
      </w:r>
      <w:proofErr w:type="spellStart"/>
      <w:r>
        <w:t>IoT</w:t>
      </w:r>
      <w:proofErr w:type="spellEnd"/>
      <w:r>
        <w:t xml:space="preserve"> cell</w:t>
      </w:r>
    </w:p>
    <w:tbl>
      <w:tblPr>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941"/>
        <w:gridCol w:w="1825"/>
      </w:tblGrid>
      <w:tr w:rsidR="00F46350" w:rsidTr="00F46350">
        <w:trPr>
          <w:trHeight w:val="483"/>
          <w:jc w:val="center"/>
        </w:trPr>
        <w:tc>
          <w:tcPr>
            <w:tcW w:w="1413" w:type="dxa"/>
            <w:tcBorders>
              <w:top w:val="single" w:sz="4" w:space="0" w:color="auto"/>
              <w:left w:val="single" w:sz="4" w:space="0" w:color="auto"/>
              <w:bottom w:val="single" w:sz="4" w:space="0" w:color="auto"/>
              <w:right w:val="single" w:sz="4" w:space="0" w:color="auto"/>
            </w:tcBorders>
            <w:hideMark/>
          </w:tcPr>
          <w:p w:rsidR="00F46350" w:rsidRDefault="00F46350">
            <w:pPr>
              <w:jc w:val="center"/>
              <w:rPr>
                <w:b/>
                <w:szCs w:val="21"/>
              </w:rPr>
            </w:pPr>
            <w:r>
              <w:rPr>
                <w:b/>
                <w:szCs w:val="21"/>
              </w:rPr>
              <w:t>Case</w:t>
            </w:r>
          </w:p>
        </w:tc>
        <w:tc>
          <w:tcPr>
            <w:tcW w:w="5941" w:type="dxa"/>
            <w:tcBorders>
              <w:top w:val="single" w:sz="4" w:space="0" w:color="auto"/>
              <w:left w:val="single" w:sz="4" w:space="0" w:color="auto"/>
              <w:bottom w:val="single" w:sz="4" w:space="0" w:color="auto"/>
              <w:right w:val="single" w:sz="4" w:space="0" w:color="auto"/>
            </w:tcBorders>
          </w:tcPr>
          <w:p w:rsidR="00F46350" w:rsidRDefault="00F46350">
            <w:pPr>
              <w:jc w:val="center"/>
              <w:rPr>
                <w:iCs/>
              </w:rPr>
            </w:pPr>
            <w:r>
              <w:rPr>
                <w:b/>
                <w:szCs w:val="21"/>
              </w:rPr>
              <w:t>Step</w:t>
            </w:r>
          </w:p>
        </w:tc>
        <w:tc>
          <w:tcPr>
            <w:tcW w:w="1825" w:type="dxa"/>
            <w:tcBorders>
              <w:top w:val="single" w:sz="4" w:space="0" w:color="auto"/>
              <w:left w:val="single" w:sz="4" w:space="0" w:color="auto"/>
              <w:bottom w:val="single" w:sz="4" w:space="0" w:color="auto"/>
              <w:right w:val="single" w:sz="4" w:space="0" w:color="auto"/>
            </w:tcBorders>
            <w:hideMark/>
          </w:tcPr>
          <w:p w:rsidR="00F46350" w:rsidRDefault="00F46350">
            <w:pPr>
              <w:jc w:val="center"/>
              <w:rPr>
                <w:b/>
                <w:szCs w:val="21"/>
              </w:rPr>
            </w:pPr>
            <w:r>
              <w:rPr>
                <w:iCs/>
              </w:rPr>
              <w:t>T</w:t>
            </w:r>
            <w:r>
              <w:rPr>
                <w:iCs/>
                <w:vertAlign w:val="subscript"/>
              </w:rPr>
              <w:t>searc</w:t>
            </w:r>
            <w:r>
              <w:rPr>
                <w:vertAlign w:val="subscript"/>
              </w:rPr>
              <w:t>h_NB1-NC</w:t>
            </w:r>
            <w:r>
              <w:t xml:space="preserve"> (</w:t>
            </w:r>
            <w:proofErr w:type="spellStart"/>
            <w:r>
              <w:t>ms</w:t>
            </w:r>
            <w:proofErr w:type="spellEnd"/>
            <w:r>
              <w:t>)</w:t>
            </w:r>
          </w:p>
        </w:tc>
      </w:tr>
      <w:tr w:rsidR="00F46350" w:rsidTr="00F46350">
        <w:trPr>
          <w:jc w:val="center"/>
        </w:trPr>
        <w:tc>
          <w:tcPr>
            <w:tcW w:w="1413" w:type="dxa"/>
            <w:tcBorders>
              <w:top w:val="single" w:sz="4" w:space="0" w:color="auto"/>
              <w:left w:val="single" w:sz="4" w:space="0" w:color="auto"/>
              <w:bottom w:val="single" w:sz="4" w:space="0" w:color="auto"/>
              <w:right w:val="single" w:sz="4" w:space="0" w:color="auto"/>
            </w:tcBorders>
          </w:tcPr>
          <w:p w:rsidR="00F46350" w:rsidRDefault="00F46350" w:rsidP="00F46350">
            <w:pPr>
              <w:jc w:val="center"/>
              <w:rPr>
                <w:szCs w:val="21"/>
              </w:rPr>
            </w:pPr>
            <w:r>
              <w:rPr>
                <w:szCs w:val="21"/>
              </w:rPr>
              <w:t>1</w:t>
            </w:r>
          </w:p>
        </w:tc>
        <w:tc>
          <w:tcPr>
            <w:tcW w:w="5941" w:type="dxa"/>
            <w:tcBorders>
              <w:top w:val="single" w:sz="4" w:space="0" w:color="auto"/>
              <w:left w:val="single" w:sz="4" w:space="0" w:color="auto"/>
              <w:bottom w:val="single" w:sz="4" w:space="0" w:color="auto"/>
              <w:right w:val="single" w:sz="4" w:space="0" w:color="auto"/>
            </w:tcBorders>
          </w:tcPr>
          <w:p w:rsidR="00F46350" w:rsidRDefault="00F46350" w:rsidP="00F46350">
            <w:pPr>
              <w:jc w:val="center"/>
              <w:rPr>
                <w:szCs w:val="21"/>
              </w:rPr>
            </w:pPr>
            <w:r>
              <w:rPr>
                <w:szCs w:val="21"/>
              </w:rPr>
              <w:t>Target cell known, any coverage</w:t>
            </w:r>
          </w:p>
        </w:tc>
        <w:tc>
          <w:tcPr>
            <w:tcW w:w="1825" w:type="dxa"/>
            <w:tcBorders>
              <w:top w:val="single" w:sz="4" w:space="0" w:color="auto"/>
              <w:left w:val="single" w:sz="4" w:space="0" w:color="auto"/>
              <w:bottom w:val="single" w:sz="4" w:space="0" w:color="auto"/>
              <w:right w:val="single" w:sz="4" w:space="0" w:color="auto"/>
            </w:tcBorders>
            <w:hideMark/>
          </w:tcPr>
          <w:p w:rsidR="00F46350" w:rsidRDefault="00F46350" w:rsidP="00F46350">
            <w:pPr>
              <w:jc w:val="center"/>
              <w:rPr>
                <w:szCs w:val="21"/>
              </w:rPr>
            </w:pPr>
            <w:r>
              <w:rPr>
                <w:szCs w:val="21"/>
              </w:rPr>
              <w:t>0</w:t>
            </w:r>
          </w:p>
        </w:tc>
      </w:tr>
      <w:tr w:rsidR="00F46350" w:rsidTr="00F46350">
        <w:trPr>
          <w:jc w:val="center"/>
        </w:trPr>
        <w:tc>
          <w:tcPr>
            <w:tcW w:w="1413" w:type="dxa"/>
            <w:tcBorders>
              <w:top w:val="single" w:sz="4" w:space="0" w:color="auto"/>
              <w:left w:val="single" w:sz="4" w:space="0" w:color="auto"/>
              <w:bottom w:val="single" w:sz="4" w:space="0" w:color="auto"/>
              <w:right w:val="single" w:sz="4" w:space="0" w:color="auto"/>
            </w:tcBorders>
          </w:tcPr>
          <w:p w:rsidR="00F46350" w:rsidRDefault="00F46350" w:rsidP="00F46350">
            <w:pPr>
              <w:jc w:val="center"/>
              <w:rPr>
                <w:rFonts w:eastAsia="Calibri"/>
                <w:szCs w:val="21"/>
                <w:lang w:val="de-DE"/>
              </w:rPr>
            </w:pPr>
            <w:r>
              <w:rPr>
                <w:rFonts w:eastAsia="Calibri"/>
                <w:szCs w:val="21"/>
                <w:lang w:val="de-DE"/>
              </w:rPr>
              <w:t>2</w:t>
            </w:r>
          </w:p>
        </w:tc>
        <w:tc>
          <w:tcPr>
            <w:tcW w:w="5941" w:type="dxa"/>
            <w:tcBorders>
              <w:top w:val="single" w:sz="4" w:space="0" w:color="auto"/>
              <w:left w:val="single" w:sz="4" w:space="0" w:color="auto"/>
              <w:bottom w:val="single" w:sz="4" w:space="0" w:color="auto"/>
              <w:right w:val="single" w:sz="4" w:space="0" w:color="auto"/>
            </w:tcBorders>
          </w:tcPr>
          <w:p w:rsidR="00F46350" w:rsidRDefault="00F46350" w:rsidP="00F46350">
            <w:pPr>
              <w:jc w:val="center"/>
              <w:rPr>
                <w:rFonts w:eastAsia="Calibri"/>
                <w:szCs w:val="21"/>
                <w:lang w:val="de-DE"/>
              </w:rPr>
            </w:pPr>
            <w:r>
              <w:rPr>
                <w:szCs w:val="21"/>
              </w:rPr>
              <w:t>Target cell unknown, any coverage, decode on first attempt</w:t>
            </w:r>
          </w:p>
        </w:tc>
        <w:tc>
          <w:tcPr>
            <w:tcW w:w="1825" w:type="dxa"/>
            <w:tcBorders>
              <w:top w:val="single" w:sz="4" w:space="0" w:color="auto"/>
              <w:left w:val="single" w:sz="4" w:space="0" w:color="auto"/>
              <w:bottom w:val="single" w:sz="4" w:space="0" w:color="auto"/>
              <w:right w:val="single" w:sz="4" w:space="0" w:color="auto"/>
            </w:tcBorders>
            <w:hideMark/>
          </w:tcPr>
          <w:p w:rsidR="00F46350" w:rsidRDefault="00F46350" w:rsidP="00F46350">
            <w:pPr>
              <w:jc w:val="center"/>
              <w:rPr>
                <w:rFonts w:eastAsia="Calibri"/>
                <w:szCs w:val="21"/>
              </w:rPr>
            </w:pPr>
            <w:r>
              <w:rPr>
                <w:rFonts w:eastAsia="Calibri"/>
                <w:szCs w:val="21"/>
              </w:rPr>
              <w:t>80</w:t>
            </w:r>
          </w:p>
        </w:tc>
      </w:tr>
      <w:tr w:rsidR="00F46350" w:rsidTr="00F46350">
        <w:trPr>
          <w:jc w:val="center"/>
        </w:trPr>
        <w:tc>
          <w:tcPr>
            <w:tcW w:w="1413" w:type="dxa"/>
            <w:tcBorders>
              <w:top w:val="single" w:sz="4" w:space="0" w:color="auto"/>
              <w:left w:val="single" w:sz="4" w:space="0" w:color="auto"/>
              <w:bottom w:val="single" w:sz="4" w:space="0" w:color="auto"/>
              <w:right w:val="single" w:sz="4" w:space="0" w:color="auto"/>
            </w:tcBorders>
          </w:tcPr>
          <w:p w:rsidR="00F46350" w:rsidRDefault="00F46350" w:rsidP="00F46350">
            <w:pPr>
              <w:jc w:val="center"/>
              <w:rPr>
                <w:rFonts w:eastAsia="宋体"/>
                <w:szCs w:val="21"/>
                <w:lang w:val="de-DE"/>
              </w:rPr>
            </w:pPr>
            <w:r>
              <w:rPr>
                <w:rFonts w:eastAsia="宋体"/>
                <w:szCs w:val="21"/>
                <w:lang w:val="de-DE"/>
              </w:rPr>
              <w:t>3</w:t>
            </w:r>
          </w:p>
        </w:tc>
        <w:tc>
          <w:tcPr>
            <w:tcW w:w="5941" w:type="dxa"/>
            <w:tcBorders>
              <w:top w:val="single" w:sz="4" w:space="0" w:color="auto"/>
              <w:left w:val="single" w:sz="4" w:space="0" w:color="auto"/>
              <w:bottom w:val="single" w:sz="4" w:space="0" w:color="auto"/>
              <w:right w:val="single" w:sz="4" w:space="0" w:color="auto"/>
            </w:tcBorders>
          </w:tcPr>
          <w:p w:rsidR="00F46350" w:rsidRDefault="00F46350" w:rsidP="00F46350">
            <w:pPr>
              <w:jc w:val="center"/>
              <w:rPr>
                <w:rFonts w:eastAsia="宋体"/>
                <w:szCs w:val="21"/>
                <w:lang w:val="de-DE"/>
              </w:rPr>
            </w:pPr>
            <w:r>
              <w:rPr>
                <w:szCs w:val="21"/>
                <w:lang w:val="de-DE"/>
              </w:rPr>
              <w:t>Target cell unknown – normal coverage</w:t>
            </w:r>
          </w:p>
        </w:tc>
        <w:tc>
          <w:tcPr>
            <w:tcW w:w="1825" w:type="dxa"/>
            <w:tcBorders>
              <w:top w:val="single" w:sz="4" w:space="0" w:color="auto"/>
              <w:left w:val="single" w:sz="4" w:space="0" w:color="auto"/>
              <w:bottom w:val="single" w:sz="4" w:space="0" w:color="auto"/>
              <w:right w:val="single" w:sz="4" w:space="0" w:color="auto"/>
            </w:tcBorders>
            <w:hideMark/>
          </w:tcPr>
          <w:p w:rsidR="00F46350" w:rsidRDefault="00F46350" w:rsidP="00F46350">
            <w:pPr>
              <w:jc w:val="center"/>
              <w:rPr>
                <w:szCs w:val="21"/>
              </w:rPr>
            </w:pPr>
            <w:r>
              <w:rPr>
                <w:szCs w:val="21"/>
              </w:rPr>
              <w:t>1400</w:t>
            </w:r>
          </w:p>
        </w:tc>
      </w:tr>
      <w:tr w:rsidR="00F46350" w:rsidTr="00F46350">
        <w:trPr>
          <w:jc w:val="center"/>
        </w:trPr>
        <w:tc>
          <w:tcPr>
            <w:tcW w:w="1413" w:type="dxa"/>
            <w:tcBorders>
              <w:top w:val="single" w:sz="4" w:space="0" w:color="auto"/>
              <w:left w:val="single" w:sz="4" w:space="0" w:color="auto"/>
              <w:bottom w:val="single" w:sz="4" w:space="0" w:color="auto"/>
              <w:right w:val="single" w:sz="4" w:space="0" w:color="auto"/>
            </w:tcBorders>
            <w:hideMark/>
          </w:tcPr>
          <w:p w:rsidR="00F46350" w:rsidRDefault="00F46350" w:rsidP="00F46350">
            <w:pPr>
              <w:jc w:val="center"/>
              <w:rPr>
                <w:szCs w:val="21"/>
                <w:lang w:val="de-DE"/>
              </w:rPr>
            </w:pPr>
            <w:r>
              <w:rPr>
                <w:szCs w:val="21"/>
                <w:lang w:val="de-DE"/>
              </w:rPr>
              <w:t>4</w:t>
            </w:r>
          </w:p>
        </w:tc>
        <w:tc>
          <w:tcPr>
            <w:tcW w:w="5941" w:type="dxa"/>
            <w:tcBorders>
              <w:top w:val="single" w:sz="4" w:space="0" w:color="auto"/>
              <w:left w:val="single" w:sz="4" w:space="0" w:color="auto"/>
              <w:bottom w:val="single" w:sz="4" w:space="0" w:color="auto"/>
              <w:right w:val="single" w:sz="4" w:space="0" w:color="auto"/>
            </w:tcBorders>
          </w:tcPr>
          <w:p w:rsidR="00F46350" w:rsidRDefault="00F46350" w:rsidP="00F46350">
            <w:pPr>
              <w:jc w:val="center"/>
              <w:rPr>
                <w:szCs w:val="21"/>
              </w:rPr>
            </w:pPr>
            <w:r>
              <w:rPr>
                <w:szCs w:val="21"/>
                <w:lang w:val="de-DE"/>
              </w:rPr>
              <w:t>Target cell unknown – enhanced coverage</w:t>
            </w:r>
          </w:p>
        </w:tc>
        <w:tc>
          <w:tcPr>
            <w:tcW w:w="1825" w:type="dxa"/>
            <w:tcBorders>
              <w:top w:val="single" w:sz="4" w:space="0" w:color="auto"/>
              <w:left w:val="single" w:sz="4" w:space="0" w:color="auto"/>
              <w:bottom w:val="single" w:sz="4" w:space="0" w:color="auto"/>
              <w:right w:val="single" w:sz="4" w:space="0" w:color="auto"/>
            </w:tcBorders>
            <w:hideMark/>
          </w:tcPr>
          <w:p w:rsidR="00F46350" w:rsidRDefault="00F46350" w:rsidP="00F46350">
            <w:pPr>
              <w:jc w:val="center"/>
              <w:rPr>
                <w:szCs w:val="21"/>
              </w:rPr>
            </w:pPr>
            <w:r>
              <w:rPr>
                <w:szCs w:val="21"/>
              </w:rPr>
              <w:t>14800</w:t>
            </w:r>
          </w:p>
        </w:tc>
      </w:tr>
    </w:tbl>
    <w:p w:rsidR="00A127C2" w:rsidRDefault="00A127C2" w:rsidP="00BB04E1">
      <w:pPr>
        <w:rPr>
          <w:rFonts w:eastAsia="宋体"/>
          <w:lang w:eastAsia="zh-CN"/>
        </w:rPr>
      </w:pPr>
    </w:p>
    <w:p w:rsidR="00945C63" w:rsidRDefault="00945C63" w:rsidP="00BB04E1">
      <w:pPr>
        <w:rPr>
          <w:rFonts w:eastAsia="宋体"/>
          <w:lang w:eastAsia="zh-CN"/>
        </w:rPr>
      </w:pPr>
    </w:p>
    <w:p w:rsidR="00292E23" w:rsidRDefault="00292E23" w:rsidP="00BB04E1">
      <w:pPr>
        <w:rPr>
          <w:rFonts w:eastAsia="宋体"/>
          <w:lang w:eastAsia="zh-CN"/>
        </w:rPr>
      </w:pPr>
      <w:r>
        <w:rPr>
          <w:rFonts w:eastAsia="宋体"/>
          <w:lang w:eastAsia="zh-CN"/>
        </w:rPr>
        <w:t>For case</w:t>
      </w:r>
      <w:r w:rsidR="00F46350">
        <w:rPr>
          <w:rFonts w:eastAsia="宋体"/>
          <w:lang w:eastAsia="zh-CN"/>
        </w:rPr>
        <w:t xml:space="preserve"> 1 and case 2</w:t>
      </w:r>
      <w:r w:rsidR="009A1538">
        <w:rPr>
          <w:rFonts w:eastAsia="宋体"/>
          <w:lang w:eastAsia="zh-CN"/>
        </w:rPr>
        <w:t xml:space="preserve">, </w:t>
      </w:r>
      <w:r w:rsidR="00D946CE">
        <w:rPr>
          <w:rFonts w:eastAsia="宋体"/>
          <w:lang w:eastAsia="zh-CN"/>
        </w:rPr>
        <w:t>UE</w:t>
      </w:r>
      <w:r w:rsidR="009A1538">
        <w:rPr>
          <w:rFonts w:eastAsia="宋体"/>
          <w:lang w:eastAsia="zh-CN"/>
        </w:rPr>
        <w:t xml:space="preserve"> take</w:t>
      </w:r>
      <w:r w:rsidR="00D946CE">
        <w:rPr>
          <w:rFonts w:eastAsia="宋体"/>
          <w:lang w:eastAsia="zh-CN"/>
        </w:rPr>
        <w:t>s</w:t>
      </w:r>
      <w:r w:rsidR="009A1538">
        <w:rPr>
          <w:rFonts w:eastAsia="宋体"/>
          <w:lang w:eastAsia="zh-CN"/>
        </w:rPr>
        <w:t xml:space="preserve"> no time or </w:t>
      </w:r>
      <w:r w:rsidR="00D946CE">
        <w:rPr>
          <w:rFonts w:eastAsia="宋体"/>
          <w:lang w:eastAsia="zh-CN"/>
        </w:rPr>
        <w:t xml:space="preserve">only a </w:t>
      </w:r>
      <w:r w:rsidR="009A1538">
        <w:rPr>
          <w:rFonts w:eastAsia="宋体"/>
          <w:lang w:eastAsia="zh-CN"/>
        </w:rPr>
        <w:t>very short period to complete the cell detection.</w:t>
      </w:r>
      <w:r w:rsidR="00921BE9">
        <w:rPr>
          <w:rFonts w:eastAsia="宋体"/>
          <w:lang w:eastAsia="zh-CN"/>
        </w:rPr>
        <w:t xml:space="preserve"> </w:t>
      </w:r>
      <w:r w:rsidR="005415C1">
        <w:rPr>
          <w:rFonts w:eastAsia="宋体"/>
          <w:lang w:eastAsia="zh-CN"/>
        </w:rPr>
        <w:t>F</w:t>
      </w:r>
      <w:r w:rsidR="00921BE9">
        <w:rPr>
          <w:rFonts w:eastAsia="宋体"/>
          <w:lang w:eastAsia="zh-CN"/>
        </w:rPr>
        <w:t xml:space="preserve">or case 3 and case 4, it </w:t>
      </w:r>
      <w:r w:rsidR="00D946CE">
        <w:rPr>
          <w:rFonts w:eastAsia="宋体"/>
          <w:lang w:eastAsia="zh-CN"/>
        </w:rPr>
        <w:t>allows UE to take</w:t>
      </w:r>
      <w:r w:rsidR="00921BE9">
        <w:rPr>
          <w:rFonts w:eastAsia="宋体"/>
          <w:lang w:eastAsia="zh-CN"/>
        </w:rPr>
        <w:t xml:space="preserve"> more time to </w:t>
      </w:r>
      <w:r w:rsidR="00D946CE">
        <w:rPr>
          <w:rFonts w:eastAsia="宋体"/>
          <w:lang w:eastAsia="zh-CN"/>
        </w:rPr>
        <w:t>finish cell dete</w:t>
      </w:r>
      <w:r w:rsidR="001339D8">
        <w:rPr>
          <w:rFonts w:eastAsia="宋体"/>
          <w:lang w:eastAsia="zh-CN"/>
        </w:rPr>
        <w:t>c</w:t>
      </w:r>
      <w:r w:rsidR="00D946CE">
        <w:rPr>
          <w:rFonts w:eastAsia="宋体"/>
          <w:lang w:eastAsia="zh-CN"/>
        </w:rPr>
        <w:t xml:space="preserve">tion when </w:t>
      </w:r>
      <w:r w:rsidR="00B5627F">
        <w:rPr>
          <w:rFonts w:eastAsia="宋体"/>
          <w:lang w:eastAsia="zh-CN"/>
        </w:rPr>
        <w:t xml:space="preserve">the </w:t>
      </w:r>
      <w:r w:rsidR="00D946CE">
        <w:rPr>
          <w:rFonts w:eastAsia="宋体"/>
          <w:lang w:eastAsia="zh-CN"/>
        </w:rPr>
        <w:t xml:space="preserve">target cell is unknown. </w:t>
      </w:r>
      <w:r w:rsidR="005415C1">
        <w:rPr>
          <w:rFonts w:eastAsia="宋体"/>
          <w:lang w:eastAsia="zh-CN"/>
        </w:rPr>
        <w:t>From my point of view, the time requirement is a restrict</w:t>
      </w:r>
      <w:r w:rsidR="006164B2">
        <w:rPr>
          <w:rFonts w:eastAsia="宋体"/>
          <w:lang w:eastAsia="zh-CN"/>
        </w:rPr>
        <w:t>ion</w:t>
      </w:r>
      <w:r w:rsidR="005415C1">
        <w:rPr>
          <w:rFonts w:eastAsia="宋体"/>
          <w:lang w:eastAsia="zh-CN"/>
        </w:rPr>
        <w:t xml:space="preserve"> that UE should be able to finish cell detection within this time. UE </w:t>
      </w:r>
      <w:proofErr w:type="spellStart"/>
      <w:r w:rsidR="005415C1">
        <w:rPr>
          <w:rFonts w:eastAsia="宋体"/>
          <w:lang w:eastAsia="zh-CN"/>
        </w:rPr>
        <w:t>can not</w:t>
      </w:r>
      <w:proofErr w:type="spellEnd"/>
      <w:r w:rsidR="005415C1">
        <w:rPr>
          <w:rFonts w:eastAsia="宋体"/>
          <w:lang w:eastAsia="zh-CN"/>
        </w:rPr>
        <w:t xml:space="preserve"> exceed that time constraint, but UE can be faster than it.</w:t>
      </w:r>
      <w:r w:rsidR="008C5153">
        <w:rPr>
          <w:rFonts w:eastAsia="宋体"/>
          <w:lang w:eastAsia="zh-CN"/>
        </w:rPr>
        <w:t xml:space="preserve"> </w:t>
      </w:r>
      <w:r w:rsidR="005415C1">
        <w:rPr>
          <w:rFonts w:eastAsia="宋体"/>
          <w:lang w:eastAsia="zh-CN"/>
        </w:rPr>
        <w:t>A</w:t>
      </w:r>
      <w:r w:rsidR="00D946CE">
        <w:rPr>
          <w:rFonts w:eastAsia="宋体"/>
          <w:lang w:eastAsia="zh-CN"/>
        </w:rPr>
        <w:t xml:space="preserve">ctually UE does not need that long time to </w:t>
      </w:r>
      <w:r w:rsidR="00B3030F">
        <w:rPr>
          <w:rFonts w:eastAsia="宋体"/>
          <w:lang w:eastAsia="zh-CN"/>
        </w:rPr>
        <w:t>detect a cell</w:t>
      </w:r>
      <w:r w:rsidR="005B1932">
        <w:rPr>
          <w:rFonts w:eastAsia="宋体"/>
          <w:lang w:eastAsia="zh-CN"/>
        </w:rPr>
        <w:t xml:space="preserve"> or find that cell is not able to be detec</w:t>
      </w:r>
      <w:r w:rsidR="0070507B">
        <w:rPr>
          <w:rFonts w:eastAsia="宋体"/>
          <w:lang w:eastAsia="zh-CN"/>
        </w:rPr>
        <w:t>t</w:t>
      </w:r>
      <w:r w:rsidR="005B1932">
        <w:rPr>
          <w:rFonts w:eastAsia="宋体"/>
          <w:lang w:eastAsia="zh-CN"/>
        </w:rPr>
        <w:t xml:space="preserve">ed, even for enhanced coverage. </w:t>
      </w:r>
      <w:r w:rsidR="001F1B4F">
        <w:rPr>
          <w:rFonts w:eastAsia="宋体"/>
          <w:lang w:eastAsia="zh-CN"/>
        </w:rPr>
        <w:t>Acco</w:t>
      </w:r>
      <w:r w:rsidR="0070507B">
        <w:rPr>
          <w:rFonts w:eastAsia="宋体"/>
          <w:lang w:eastAsia="zh-CN"/>
        </w:rPr>
        <w:t>r</w:t>
      </w:r>
      <w:r w:rsidR="001F1B4F">
        <w:rPr>
          <w:rFonts w:eastAsia="宋体"/>
          <w:lang w:eastAsia="zh-CN"/>
        </w:rPr>
        <w:t xml:space="preserve">ding to </w:t>
      </w:r>
      <w:r w:rsidR="00047619">
        <w:rPr>
          <w:rFonts w:eastAsia="宋体"/>
          <w:lang w:eastAsia="zh-CN"/>
        </w:rPr>
        <w:t>emulation</w:t>
      </w:r>
      <w:r w:rsidR="006164B2">
        <w:rPr>
          <w:rFonts w:eastAsia="宋体"/>
          <w:lang w:eastAsia="zh-CN"/>
        </w:rPr>
        <w:t xml:space="preserve"> result</w:t>
      </w:r>
      <w:r w:rsidR="00F8328D">
        <w:rPr>
          <w:rFonts w:eastAsia="宋体"/>
          <w:lang w:eastAsia="zh-CN"/>
        </w:rPr>
        <w:t>s</w:t>
      </w:r>
      <w:r w:rsidR="001F1B4F">
        <w:rPr>
          <w:rFonts w:eastAsia="宋体"/>
          <w:lang w:eastAsia="zh-CN"/>
        </w:rPr>
        <w:t xml:space="preserve"> from my company</w:t>
      </w:r>
      <w:r w:rsidR="00047619">
        <w:rPr>
          <w:rFonts w:eastAsia="宋体"/>
          <w:lang w:eastAsia="zh-CN"/>
        </w:rPr>
        <w:t>, it only takes less than 15% of 14800ms at most to de</w:t>
      </w:r>
      <w:r w:rsidR="00F8328D">
        <w:rPr>
          <w:rFonts w:eastAsia="宋体"/>
          <w:lang w:eastAsia="zh-CN"/>
        </w:rPr>
        <w:t>te</w:t>
      </w:r>
      <w:r w:rsidR="00047619">
        <w:rPr>
          <w:rFonts w:eastAsia="宋体"/>
          <w:lang w:eastAsia="zh-CN"/>
        </w:rPr>
        <w:t>ct a cell</w:t>
      </w:r>
      <w:r w:rsidR="006164B2">
        <w:rPr>
          <w:rFonts w:eastAsia="宋体"/>
          <w:lang w:eastAsia="zh-CN"/>
        </w:rPr>
        <w:t xml:space="preserve"> </w:t>
      </w:r>
      <w:r w:rsidR="00047619">
        <w:rPr>
          <w:rFonts w:eastAsia="宋体"/>
          <w:lang w:eastAsia="zh-CN"/>
        </w:rPr>
        <w:t>for case 4</w:t>
      </w:r>
      <w:r w:rsidR="006164B2">
        <w:rPr>
          <w:rFonts w:eastAsia="宋体"/>
          <w:lang w:eastAsia="zh-CN"/>
        </w:rPr>
        <w:t>, which is less than 2220ms</w:t>
      </w:r>
      <w:r w:rsidR="00047619">
        <w:rPr>
          <w:rFonts w:eastAsia="宋体"/>
          <w:lang w:eastAsia="zh-CN"/>
        </w:rPr>
        <w:t>.</w:t>
      </w:r>
      <w:r w:rsidR="006164B2">
        <w:rPr>
          <w:rFonts w:eastAsia="宋体"/>
          <w:lang w:eastAsia="zh-CN"/>
        </w:rPr>
        <w:t xml:space="preserve"> For case 3, it takes less than 20% of 1400ms at most, which is less than 280ms.</w:t>
      </w:r>
      <w:r w:rsidR="008E264F">
        <w:rPr>
          <w:rFonts w:eastAsia="宋体"/>
          <w:lang w:eastAsia="zh-CN"/>
        </w:rPr>
        <w:t xml:space="preserve"> </w:t>
      </w:r>
    </w:p>
    <w:p w:rsidR="008E264F" w:rsidRDefault="008E264F" w:rsidP="00BB04E1">
      <w:pPr>
        <w:rPr>
          <w:rFonts w:eastAsia="宋体"/>
          <w:lang w:eastAsia="zh-CN"/>
        </w:rPr>
      </w:pPr>
      <w:r>
        <w:rPr>
          <w:rFonts w:eastAsia="宋体"/>
          <w:lang w:eastAsia="zh-CN"/>
        </w:rPr>
        <w:t>Another point to consider is case 4 should be very rare. The UE in enhanced coverage should be a minority in the real deployment. Taking into account the RRC re-establishment case we are discuss</w:t>
      </w:r>
      <w:r w:rsidR="002E0C65">
        <w:rPr>
          <w:rFonts w:eastAsia="宋体"/>
          <w:lang w:eastAsia="zh-CN"/>
        </w:rPr>
        <w:t>ing</w:t>
      </w:r>
      <w:r>
        <w:rPr>
          <w:rFonts w:eastAsia="宋体"/>
          <w:lang w:eastAsia="zh-CN"/>
        </w:rPr>
        <w:t xml:space="preserve">,  the number of UE in enhanced coverage would be much less further, due to UE would mostly be in </w:t>
      </w:r>
      <w:r w:rsidR="00640CC6">
        <w:rPr>
          <w:rFonts w:eastAsia="宋体"/>
          <w:lang w:val="en-US" w:eastAsia="zh-CN"/>
        </w:rPr>
        <w:t xml:space="preserve">a </w:t>
      </w:r>
      <w:r>
        <w:rPr>
          <w:rFonts w:eastAsia="宋体"/>
          <w:lang w:eastAsia="zh-CN"/>
        </w:rPr>
        <w:t xml:space="preserve">moving state rather than </w:t>
      </w:r>
      <w:r w:rsidR="002E0C65">
        <w:rPr>
          <w:rFonts w:eastAsia="宋体"/>
          <w:lang w:eastAsia="zh-CN"/>
        </w:rPr>
        <w:t xml:space="preserve">in a fixed position like in </w:t>
      </w:r>
      <w:r>
        <w:rPr>
          <w:rFonts w:eastAsia="宋体"/>
          <w:lang w:eastAsia="zh-CN"/>
        </w:rPr>
        <w:t>a deep well or behind a thick wall.</w:t>
      </w:r>
    </w:p>
    <w:p w:rsidR="00B3030F" w:rsidRDefault="008E264F" w:rsidP="00BB04E1">
      <w:pPr>
        <w:rPr>
          <w:rFonts w:eastAsia="宋体"/>
          <w:lang w:eastAsia="zh-CN"/>
        </w:rPr>
      </w:pPr>
      <w:r>
        <w:rPr>
          <w:rFonts w:eastAsia="宋体"/>
          <w:lang w:eastAsia="zh-CN"/>
        </w:rPr>
        <w:t>Considering the two reasons</w:t>
      </w:r>
      <w:r w:rsidR="00F87F29">
        <w:rPr>
          <w:rFonts w:eastAsia="宋体"/>
          <w:lang w:eastAsia="zh-CN"/>
        </w:rPr>
        <w:t xml:space="preserve"> above</w:t>
      </w:r>
      <w:r>
        <w:rPr>
          <w:rFonts w:eastAsia="宋体"/>
          <w:lang w:eastAsia="zh-CN"/>
        </w:rPr>
        <w:t>, actually much less time taken than the requirement and the enhanced coverage case should be rare,</w:t>
      </w:r>
      <w:r w:rsidR="002E0C65">
        <w:rPr>
          <w:rFonts w:eastAsia="宋体"/>
          <w:lang w:eastAsia="zh-CN"/>
        </w:rPr>
        <w:t xml:space="preserve"> the time requirement</w:t>
      </w:r>
      <w:r w:rsidR="00F87F29">
        <w:rPr>
          <w:rFonts w:eastAsia="宋体"/>
          <w:lang w:eastAsia="zh-CN"/>
        </w:rPr>
        <w:t xml:space="preserve"> of cell detection</w:t>
      </w:r>
      <w:r w:rsidR="002E0C65">
        <w:rPr>
          <w:rFonts w:eastAsia="宋体"/>
          <w:lang w:eastAsia="zh-CN"/>
        </w:rPr>
        <w:t xml:space="preserve"> in 36.133 </w:t>
      </w:r>
      <w:proofErr w:type="spellStart"/>
      <w:r w:rsidR="002E0C65">
        <w:rPr>
          <w:rFonts w:eastAsia="宋体"/>
          <w:lang w:eastAsia="zh-CN"/>
        </w:rPr>
        <w:t>can not</w:t>
      </w:r>
      <w:proofErr w:type="spellEnd"/>
      <w:r w:rsidR="002E0C65">
        <w:rPr>
          <w:rFonts w:eastAsia="宋体"/>
          <w:lang w:eastAsia="zh-CN"/>
        </w:rPr>
        <w:t xml:space="preserve"> simply be </w:t>
      </w:r>
      <w:r w:rsidR="002E0C65" w:rsidRPr="002E0C65">
        <w:rPr>
          <w:rFonts w:eastAsia="宋体"/>
          <w:lang w:eastAsia="zh-CN"/>
        </w:rPr>
        <w:t>equivalent to</w:t>
      </w:r>
      <w:r w:rsidR="002E0C65">
        <w:rPr>
          <w:rFonts w:eastAsia="宋体"/>
          <w:lang w:eastAsia="zh-CN"/>
        </w:rPr>
        <w:t xml:space="preserve"> what we gain from the solution</w:t>
      </w:r>
      <w:r>
        <w:rPr>
          <w:rFonts w:eastAsia="宋体"/>
          <w:lang w:eastAsia="zh-CN"/>
        </w:rPr>
        <w:t xml:space="preserve"> of </w:t>
      </w:r>
      <w:r w:rsidR="002E0C65" w:rsidRPr="002E0C65">
        <w:rPr>
          <w:rFonts w:eastAsia="宋体"/>
          <w:lang w:eastAsia="zh-CN"/>
        </w:rPr>
        <w:t>reduction of the</w:t>
      </w:r>
      <w:r w:rsidR="002E0C65" w:rsidRPr="00B96A6E">
        <w:rPr>
          <w:rFonts w:ascii="Arial" w:eastAsia="Calibri" w:hAnsi="Arial"/>
        </w:rPr>
        <w:t xml:space="preserve"> </w:t>
      </w:r>
      <w:r w:rsidR="002E0C65" w:rsidRPr="002E0C65">
        <w:rPr>
          <w:rFonts w:eastAsia="宋体"/>
          <w:lang w:eastAsia="zh-CN"/>
        </w:rPr>
        <w:t xml:space="preserve">time between </w:t>
      </w:r>
      <w:r w:rsidR="00640CC6">
        <w:rPr>
          <w:rFonts w:eastAsia="宋体"/>
          <w:lang w:eastAsia="zh-CN"/>
        </w:rPr>
        <w:t xml:space="preserve">the </w:t>
      </w:r>
      <w:r w:rsidR="002E0C65" w:rsidRPr="002E0C65">
        <w:rPr>
          <w:rFonts w:eastAsia="宋体"/>
          <w:lang w:eastAsia="zh-CN"/>
        </w:rPr>
        <w:t>declaration of RLF and the start of the random access procedure (points C and D)</w:t>
      </w:r>
      <w:r w:rsidR="002E0C65">
        <w:rPr>
          <w:rFonts w:eastAsia="宋体"/>
          <w:lang w:eastAsia="zh-CN"/>
        </w:rPr>
        <w:t xml:space="preserve">. </w:t>
      </w:r>
      <w:r w:rsidR="000A4406">
        <w:rPr>
          <w:rFonts w:eastAsia="宋体"/>
          <w:lang w:eastAsia="zh-CN"/>
        </w:rPr>
        <w:t>If we only support this solution, the benefit of this feature would be much less than expected</w:t>
      </w:r>
      <w:r w:rsidR="008935C7">
        <w:rPr>
          <w:rFonts w:eastAsia="宋体"/>
          <w:lang w:eastAsia="zh-CN"/>
        </w:rPr>
        <w:t xml:space="preserve">, even </w:t>
      </w:r>
      <w:r w:rsidR="00921010">
        <w:rPr>
          <w:lang w:val="en-US"/>
        </w:rPr>
        <w:t>marginal</w:t>
      </w:r>
      <w:r w:rsidR="000A4406">
        <w:rPr>
          <w:rFonts w:eastAsia="宋体"/>
          <w:lang w:eastAsia="zh-CN"/>
        </w:rPr>
        <w:t>.</w:t>
      </w:r>
    </w:p>
    <w:p w:rsidR="00EF29B2" w:rsidRDefault="00EF29B2" w:rsidP="00EF29B2">
      <w:pPr>
        <w:shd w:val="clear" w:color="auto" w:fill="FFFFFF"/>
        <w:overflowPunct/>
        <w:autoSpaceDE/>
        <w:autoSpaceDN/>
        <w:adjustRightInd/>
        <w:spacing w:before="71" w:after="160" w:line="280" w:lineRule="exact"/>
        <w:jc w:val="both"/>
        <w:textAlignment w:val="auto"/>
        <w:rPr>
          <w:rFonts w:eastAsia="宋体"/>
          <w:b/>
          <w:lang w:val="en-US" w:eastAsia="zh-CN"/>
        </w:rPr>
      </w:pPr>
      <w:r w:rsidRPr="00E752CB">
        <w:rPr>
          <w:rFonts w:eastAsia="宋体"/>
          <w:b/>
          <w:lang w:val="en-US" w:eastAsia="zh-CN"/>
        </w:rPr>
        <w:t xml:space="preserve">Observation 1: </w:t>
      </w:r>
      <w:r w:rsidRPr="00EF29B2">
        <w:rPr>
          <w:rFonts w:eastAsia="宋体"/>
          <w:b/>
          <w:lang w:val="en-US" w:eastAsia="zh-CN"/>
        </w:rPr>
        <w:t xml:space="preserve">The </w:t>
      </w:r>
      <w:r w:rsidRPr="00EF29B2">
        <w:rPr>
          <w:rFonts w:eastAsia="宋体"/>
          <w:b/>
          <w:lang w:eastAsia="zh-CN"/>
        </w:rPr>
        <w:t>benefit of reduction of the</w:t>
      </w:r>
      <w:r w:rsidRPr="00EF29B2">
        <w:rPr>
          <w:rFonts w:ascii="Arial" w:eastAsia="Calibri" w:hAnsi="Arial"/>
          <w:b/>
        </w:rPr>
        <w:t xml:space="preserve"> </w:t>
      </w:r>
      <w:r w:rsidRPr="00EF29B2">
        <w:rPr>
          <w:rFonts w:eastAsia="宋体"/>
          <w:b/>
          <w:lang w:eastAsia="zh-CN"/>
        </w:rPr>
        <w:t>time between</w:t>
      </w:r>
      <w:r w:rsidR="00AC54D0">
        <w:rPr>
          <w:rFonts w:eastAsia="宋体"/>
          <w:b/>
          <w:lang w:eastAsia="zh-CN"/>
        </w:rPr>
        <w:t xml:space="preserve"> the</w:t>
      </w:r>
      <w:r w:rsidRPr="00EF29B2">
        <w:rPr>
          <w:rFonts w:eastAsia="宋体"/>
          <w:b/>
          <w:lang w:eastAsia="zh-CN"/>
        </w:rPr>
        <w:t xml:space="preserve"> declaration of RLF and the start of the random access procedure (points C and D) is </w:t>
      </w:r>
      <w:r w:rsidR="00A63A18" w:rsidRPr="00A653C9">
        <w:rPr>
          <w:b/>
          <w:lang w:val="en-US"/>
        </w:rPr>
        <w:t>marginal</w:t>
      </w:r>
      <w:r w:rsidRPr="00EF29B2">
        <w:rPr>
          <w:rFonts w:eastAsia="宋体"/>
          <w:b/>
          <w:lang w:eastAsia="zh-CN"/>
        </w:rPr>
        <w:t>.</w:t>
      </w:r>
    </w:p>
    <w:p w:rsidR="00C744A7" w:rsidRDefault="00C744A7" w:rsidP="00BB04E1">
      <w:pPr>
        <w:rPr>
          <w:rFonts w:eastAsia="宋体"/>
          <w:lang w:eastAsia="zh-CN"/>
        </w:rPr>
      </w:pPr>
      <w:r>
        <w:rPr>
          <w:rFonts w:eastAsia="宋体"/>
          <w:lang w:eastAsia="zh-CN"/>
        </w:rPr>
        <w:t>Therefor</w:t>
      </w:r>
      <w:r w:rsidR="008C368F">
        <w:rPr>
          <w:rFonts w:eastAsia="宋体"/>
          <w:lang w:eastAsia="zh-CN"/>
        </w:rPr>
        <w:t>e</w:t>
      </w:r>
      <w:r>
        <w:rPr>
          <w:rFonts w:eastAsia="宋体"/>
          <w:lang w:eastAsia="zh-CN"/>
        </w:rPr>
        <w:t xml:space="preserve"> I propose to support </w:t>
      </w:r>
      <w:r w:rsidRPr="00C744A7">
        <w:rPr>
          <w:rFonts w:eastAsia="宋体"/>
          <w:lang w:eastAsia="zh-CN"/>
        </w:rPr>
        <w:t>the solution includes reduction of the time between out-of-sync detection and declaration of RLF (points B and C)</w:t>
      </w:r>
      <w:r>
        <w:rPr>
          <w:rFonts w:eastAsia="宋体"/>
          <w:lang w:eastAsia="zh-CN"/>
        </w:rPr>
        <w:t xml:space="preserve">. This time duration is </w:t>
      </w:r>
      <w:r w:rsidR="000A4406">
        <w:rPr>
          <w:rFonts w:eastAsia="宋体"/>
          <w:lang w:eastAsia="zh-CN"/>
        </w:rPr>
        <w:t xml:space="preserve">about </w:t>
      </w:r>
      <w:r w:rsidR="00CD5D9E">
        <w:rPr>
          <w:rFonts w:eastAsia="宋体"/>
          <w:lang w:eastAsia="zh-CN"/>
        </w:rPr>
        <w:t>T310, the timer length according to 36.331 is 0</w:t>
      </w:r>
      <w:r w:rsidR="000A4406">
        <w:rPr>
          <w:rFonts w:eastAsia="宋体"/>
          <w:lang w:eastAsia="zh-CN"/>
        </w:rPr>
        <w:t xml:space="preserve"> to 8000ms, which has plenty of room to optimize.</w:t>
      </w:r>
      <w:r w:rsidR="00EE4861">
        <w:rPr>
          <w:rFonts w:eastAsia="宋体"/>
          <w:lang w:eastAsia="zh-CN"/>
        </w:rPr>
        <w:t xml:space="preserve"> When neighbour cell measurement result is ready, UE can start RRC connection re-establishment by choosing a suitable cell to select or reselect. It has a big chance to redu</w:t>
      </w:r>
      <w:r w:rsidR="008073E0">
        <w:rPr>
          <w:rFonts w:eastAsia="宋体"/>
          <w:lang w:eastAsia="zh-CN"/>
        </w:rPr>
        <w:t>c</w:t>
      </w:r>
      <w:r w:rsidR="00EE4861">
        <w:rPr>
          <w:rFonts w:eastAsia="宋体"/>
          <w:lang w:eastAsia="zh-CN"/>
        </w:rPr>
        <w:t>e a time of multiple seconds.</w:t>
      </w:r>
    </w:p>
    <w:p w:rsidR="00EE4861" w:rsidRPr="00EF29B2" w:rsidRDefault="00EF29B2" w:rsidP="00BB04E1">
      <w:pPr>
        <w:rPr>
          <w:rFonts w:eastAsia="宋体"/>
          <w:b/>
          <w:lang w:eastAsia="zh-CN"/>
        </w:rPr>
      </w:pPr>
      <w:r w:rsidRPr="00EF29B2">
        <w:rPr>
          <w:rFonts w:eastAsia="宋体"/>
          <w:b/>
          <w:lang w:eastAsia="zh-CN"/>
        </w:rPr>
        <w:t>Proposal 1: To support the reduction of the time between out-of-sync detection and declaration of RLF (points B and C)</w:t>
      </w:r>
    </w:p>
    <w:p w:rsidR="00B3030F" w:rsidRDefault="00EF29B2" w:rsidP="00EF29B2">
      <w:pPr>
        <w:pStyle w:val="2"/>
      </w:pPr>
      <w:r>
        <w:t>Measurement</w:t>
      </w:r>
    </w:p>
    <w:p w:rsidR="00BB04E1" w:rsidRPr="00D950DF" w:rsidRDefault="00BB04E1" w:rsidP="00D950DF">
      <w:pPr>
        <w:pStyle w:val="3"/>
        <w:rPr>
          <w:rFonts w:eastAsia="宋体"/>
          <w:b w:val="0"/>
          <w:lang w:eastAsia="zh-CN"/>
        </w:rPr>
      </w:pPr>
      <w:r w:rsidRPr="00D950DF">
        <w:rPr>
          <w:rFonts w:eastAsia="宋体"/>
          <w:b w:val="0"/>
          <w:lang w:eastAsia="zh-CN"/>
        </w:rPr>
        <w:t>The measurement object</w:t>
      </w:r>
    </w:p>
    <w:p w:rsidR="00EC0093" w:rsidRPr="00977228" w:rsidRDefault="00EC0093" w:rsidP="00EC0093">
      <w:pPr>
        <w:rPr>
          <w:rFonts w:eastAsia="宋体"/>
          <w:lang w:eastAsia="zh-CN"/>
        </w:rPr>
      </w:pPr>
      <w:r>
        <w:rPr>
          <w:rFonts w:eastAsia="宋体"/>
          <w:lang w:eastAsia="zh-CN"/>
        </w:rPr>
        <w:t>Inter-frequency deployment can reduce interference and improve SINR, hence UE would have better performance with it. It is better to support neighbour cell measurement for inter-frequency before RLF.</w:t>
      </w:r>
    </w:p>
    <w:p w:rsidR="00EC0093" w:rsidRDefault="00EC0093" w:rsidP="00EC0093">
      <w:pPr>
        <w:rPr>
          <w:rFonts w:eastAsia="宋体"/>
          <w:lang w:eastAsia="zh-CN"/>
        </w:rPr>
      </w:pPr>
      <w:r>
        <w:rPr>
          <w:rFonts w:eastAsia="宋体"/>
          <w:lang w:eastAsia="zh-CN"/>
        </w:rPr>
        <w:t>Although the WID specified that no measurement gap would be defined, there are still plenty of opportunities for UE to perform inter-frequency neighbour cell measurement</w:t>
      </w:r>
      <w:r w:rsidR="009D7E46">
        <w:rPr>
          <w:rFonts w:eastAsia="宋体"/>
          <w:lang w:eastAsia="zh-CN"/>
        </w:rPr>
        <w:t>s</w:t>
      </w:r>
      <w:r>
        <w:rPr>
          <w:rFonts w:eastAsia="宋体"/>
          <w:lang w:eastAsia="zh-CN"/>
        </w:rPr>
        <w:t>. There are a lot of sub-frames that UE is not monitoring or transmitting, such as:</w:t>
      </w:r>
    </w:p>
    <w:p w:rsidR="00EC0093" w:rsidRPr="00400D41" w:rsidRDefault="00EC0093" w:rsidP="00EC0093">
      <w:pPr>
        <w:pStyle w:val="af4"/>
        <w:numPr>
          <w:ilvl w:val="0"/>
          <w:numId w:val="18"/>
        </w:numPr>
        <w:spacing w:line="360" w:lineRule="auto"/>
        <w:ind w:hangingChars="210"/>
        <w:rPr>
          <w:rFonts w:ascii="Times New Roman" w:hAnsi="Times New Roman" w:cs="Times New Roman"/>
          <w:sz w:val="20"/>
          <w:szCs w:val="20"/>
          <w:lang w:val="en-GB"/>
        </w:rPr>
      </w:pPr>
      <w:r w:rsidRPr="00400D41">
        <w:rPr>
          <w:rFonts w:ascii="Times New Roman" w:hAnsi="Times New Roman" w:cs="Times New Roman"/>
          <w:sz w:val="20"/>
          <w:szCs w:val="20"/>
          <w:lang w:val="en-GB"/>
        </w:rPr>
        <w:t>DL gap</w:t>
      </w:r>
    </w:p>
    <w:p w:rsidR="00EC0093" w:rsidRPr="00400D41" w:rsidRDefault="00EC0093" w:rsidP="00EC0093">
      <w:pPr>
        <w:pStyle w:val="af4"/>
        <w:numPr>
          <w:ilvl w:val="0"/>
          <w:numId w:val="18"/>
        </w:numPr>
        <w:spacing w:line="360" w:lineRule="auto"/>
        <w:ind w:hangingChars="210"/>
        <w:rPr>
          <w:rFonts w:ascii="Times New Roman" w:hAnsi="Times New Roman" w:cs="Times New Roman"/>
          <w:sz w:val="20"/>
          <w:szCs w:val="20"/>
          <w:lang w:val="en-GB"/>
        </w:rPr>
      </w:pPr>
      <w:r w:rsidRPr="00400D41">
        <w:rPr>
          <w:rFonts w:ascii="Times New Roman" w:hAnsi="Times New Roman" w:cs="Times New Roman"/>
          <w:sz w:val="20"/>
          <w:szCs w:val="20"/>
          <w:lang w:val="en-GB"/>
        </w:rPr>
        <w:t>UL gap</w:t>
      </w:r>
    </w:p>
    <w:p w:rsidR="00EC0093" w:rsidRPr="00400D41" w:rsidRDefault="00EC0093" w:rsidP="00EC0093">
      <w:pPr>
        <w:pStyle w:val="af4"/>
        <w:numPr>
          <w:ilvl w:val="0"/>
          <w:numId w:val="18"/>
        </w:numPr>
        <w:spacing w:line="360" w:lineRule="auto"/>
        <w:ind w:hangingChars="210"/>
        <w:rPr>
          <w:rFonts w:ascii="Times New Roman" w:hAnsi="Times New Roman" w:cs="Times New Roman"/>
          <w:sz w:val="20"/>
          <w:szCs w:val="20"/>
          <w:lang w:val="en-GB"/>
        </w:rPr>
      </w:pPr>
      <w:r>
        <w:rPr>
          <w:rFonts w:ascii="Times New Roman" w:hAnsi="Times New Roman" w:cs="Times New Roman"/>
          <w:sz w:val="20"/>
          <w:szCs w:val="20"/>
          <w:lang w:val="en-GB"/>
        </w:rPr>
        <w:t>multiple sub-frame</w:t>
      </w:r>
      <w:r w:rsidRPr="00400D41">
        <w:rPr>
          <w:rFonts w:ascii="Times New Roman" w:hAnsi="Times New Roman" w:cs="Times New Roman"/>
          <w:sz w:val="20"/>
          <w:szCs w:val="20"/>
          <w:lang w:val="en-GB"/>
        </w:rPr>
        <w:t xml:space="preserve">s </w:t>
      </w:r>
      <w:r>
        <w:rPr>
          <w:rFonts w:ascii="Times New Roman" w:hAnsi="Times New Roman" w:cs="Times New Roman"/>
          <w:sz w:val="20"/>
          <w:szCs w:val="20"/>
          <w:lang w:val="en-GB"/>
        </w:rPr>
        <w:t xml:space="preserve">not monitored because of </w:t>
      </w:r>
      <w:r w:rsidRPr="00400D41">
        <w:rPr>
          <w:rFonts w:ascii="Times New Roman" w:hAnsi="Times New Roman" w:cs="Times New Roman"/>
          <w:sz w:val="20"/>
          <w:szCs w:val="20"/>
          <w:lang w:val="en-GB"/>
        </w:rPr>
        <w:t xml:space="preserve">C-DRX </w:t>
      </w:r>
    </w:p>
    <w:p w:rsidR="00EC0093" w:rsidRPr="00400D41" w:rsidRDefault="00EC0093" w:rsidP="00EC0093">
      <w:pPr>
        <w:pStyle w:val="af4"/>
        <w:numPr>
          <w:ilvl w:val="0"/>
          <w:numId w:val="18"/>
        </w:numPr>
        <w:spacing w:line="360" w:lineRule="auto"/>
        <w:ind w:hangingChars="210"/>
        <w:rPr>
          <w:rFonts w:ascii="Times New Roman" w:hAnsi="Times New Roman" w:cs="Times New Roman"/>
          <w:sz w:val="20"/>
          <w:szCs w:val="20"/>
          <w:lang w:val="en-GB"/>
        </w:rPr>
      </w:pPr>
      <w:r>
        <w:rPr>
          <w:rFonts w:ascii="Times New Roman" w:hAnsi="Times New Roman" w:cs="Times New Roman"/>
          <w:sz w:val="20"/>
          <w:szCs w:val="20"/>
          <w:lang w:val="en-GB"/>
        </w:rPr>
        <w:t>multiple sub-frame</w:t>
      </w:r>
      <w:r w:rsidRPr="00400D41">
        <w:rPr>
          <w:rFonts w:ascii="Times New Roman" w:hAnsi="Times New Roman" w:cs="Times New Roman"/>
          <w:sz w:val="20"/>
          <w:szCs w:val="20"/>
          <w:lang w:val="en-GB"/>
        </w:rPr>
        <w:t>s between NDPCCH and NPDSCH/NPUSCH</w:t>
      </w:r>
    </w:p>
    <w:p w:rsidR="00EC0093" w:rsidRPr="00400D41" w:rsidRDefault="00EC0093" w:rsidP="00EC0093">
      <w:pPr>
        <w:pStyle w:val="af4"/>
        <w:numPr>
          <w:ilvl w:val="0"/>
          <w:numId w:val="18"/>
        </w:numPr>
        <w:spacing w:line="360" w:lineRule="auto"/>
        <w:ind w:hangingChars="210"/>
        <w:rPr>
          <w:rFonts w:ascii="Times New Roman" w:hAnsi="Times New Roman" w:cs="Times New Roman"/>
          <w:sz w:val="20"/>
          <w:szCs w:val="20"/>
          <w:lang w:val="en-GB"/>
        </w:rPr>
      </w:pPr>
      <w:r>
        <w:rPr>
          <w:rFonts w:ascii="Times New Roman" w:hAnsi="Times New Roman" w:cs="Times New Roman"/>
          <w:sz w:val="20"/>
          <w:szCs w:val="20"/>
          <w:lang w:val="en-GB"/>
        </w:rPr>
        <w:t>multiple sub-frames</w:t>
      </w:r>
      <w:r w:rsidRPr="00400D41">
        <w:rPr>
          <w:rFonts w:ascii="Times New Roman" w:hAnsi="Times New Roman" w:cs="Times New Roman"/>
          <w:sz w:val="20"/>
          <w:szCs w:val="20"/>
          <w:lang w:val="en-GB"/>
        </w:rPr>
        <w:t xml:space="preserve"> between USSs</w:t>
      </w:r>
    </w:p>
    <w:p w:rsidR="00EC0093" w:rsidRPr="00400D41" w:rsidRDefault="00EC0093" w:rsidP="00EC0093">
      <w:pPr>
        <w:pStyle w:val="af4"/>
        <w:numPr>
          <w:ilvl w:val="0"/>
          <w:numId w:val="18"/>
        </w:numPr>
        <w:spacing w:line="360" w:lineRule="auto"/>
        <w:ind w:hangingChars="210"/>
        <w:rPr>
          <w:rFonts w:ascii="Times New Roman" w:hAnsi="Times New Roman" w:cs="Times New Roman"/>
          <w:sz w:val="20"/>
          <w:szCs w:val="20"/>
          <w:lang w:val="en-GB"/>
        </w:rPr>
      </w:pPr>
      <w:r>
        <w:rPr>
          <w:rFonts w:ascii="Times New Roman" w:hAnsi="Times New Roman" w:cs="Times New Roman"/>
          <w:sz w:val="20"/>
          <w:szCs w:val="20"/>
          <w:lang w:val="en-GB"/>
        </w:rPr>
        <w:t>scheduled NPUSH sub-frames but collide with NPRACH</w:t>
      </w:r>
    </w:p>
    <w:p w:rsidR="00EC0093" w:rsidRPr="00400D41" w:rsidRDefault="00EC0093" w:rsidP="00EC0093">
      <w:pPr>
        <w:pStyle w:val="af4"/>
        <w:numPr>
          <w:ilvl w:val="0"/>
          <w:numId w:val="18"/>
        </w:numPr>
        <w:spacing w:line="360" w:lineRule="auto"/>
        <w:ind w:hangingChars="210"/>
        <w:rPr>
          <w:rFonts w:ascii="Times New Roman" w:hAnsi="Times New Roman" w:cs="Times New Roman"/>
          <w:sz w:val="20"/>
          <w:szCs w:val="20"/>
          <w:lang w:val="en-GB"/>
        </w:rPr>
      </w:pPr>
      <w:r>
        <w:rPr>
          <w:rFonts w:ascii="Times New Roman" w:hAnsi="Times New Roman" w:cs="Times New Roman"/>
          <w:sz w:val="20"/>
          <w:szCs w:val="20"/>
          <w:lang w:val="en-GB"/>
        </w:rPr>
        <w:t>NRACH sub-frames</w:t>
      </w:r>
      <w:r w:rsidRPr="00400D41">
        <w:rPr>
          <w:rFonts w:ascii="Times New Roman" w:hAnsi="Times New Roman" w:cs="Times New Roman"/>
          <w:sz w:val="20"/>
          <w:szCs w:val="20"/>
          <w:lang w:val="en-GB"/>
        </w:rPr>
        <w:t xml:space="preserve"> collide with different CE level</w:t>
      </w:r>
    </w:p>
    <w:p w:rsidR="00EC0093" w:rsidRPr="00400D41" w:rsidRDefault="00EC0093" w:rsidP="00EC0093">
      <w:pPr>
        <w:pStyle w:val="af4"/>
        <w:numPr>
          <w:ilvl w:val="0"/>
          <w:numId w:val="18"/>
        </w:numPr>
        <w:spacing w:line="360" w:lineRule="auto"/>
        <w:ind w:hangingChars="210"/>
        <w:rPr>
          <w:rFonts w:ascii="Times New Roman" w:hAnsi="Times New Roman" w:cs="Times New Roman"/>
          <w:sz w:val="20"/>
          <w:szCs w:val="20"/>
          <w:lang w:val="en-GB"/>
        </w:rPr>
      </w:pPr>
      <w:r>
        <w:rPr>
          <w:rFonts w:ascii="Times New Roman" w:hAnsi="Times New Roman" w:cs="Times New Roman"/>
          <w:sz w:val="20"/>
          <w:szCs w:val="20"/>
          <w:lang w:val="en-GB"/>
        </w:rPr>
        <w:t xml:space="preserve">The sub-frames after </w:t>
      </w:r>
      <w:r w:rsidRPr="00400D41">
        <w:rPr>
          <w:rFonts w:ascii="Times New Roman" w:hAnsi="Times New Roman" w:cs="Times New Roman"/>
          <w:sz w:val="20"/>
          <w:szCs w:val="20"/>
          <w:lang w:val="en-GB"/>
        </w:rPr>
        <w:t>NPDCCH/NPDSCH early decoding</w:t>
      </w:r>
    </w:p>
    <w:p w:rsidR="00EC0093" w:rsidRDefault="00EC0093" w:rsidP="00EC0093">
      <w:pPr>
        <w:rPr>
          <w:rFonts w:eastAsia="宋体"/>
          <w:lang w:eastAsia="zh-CN"/>
        </w:rPr>
      </w:pPr>
      <w:r>
        <w:rPr>
          <w:rFonts w:eastAsia="宋体" w:hint="eastAsia"/>
          <w:lang w:eastAsia="zh-CN"/>
        </w:rPr>
        <w:t xml:space="preserve">But there </w:t>
      </w:r>
      <w:r>
        <w:rPr>
          <w:rFonts w:eastAsia="宋体"/>
          <w:lang w:eastAsia="zh-CN"/>
        </w:rPr>
        <w:t>still problems to utilize these opportunities:</w:t>
      </w:r>
    </w:p>
    <w:p w:rsidR="00EC0093" w:rsidRPr="00E30A82" w:rsidRDefault="00EC0093" w:rsidP="00EC0093">
      <w:pPr>
        <w:pStyle w:val="af4"/>
        <w:numPr>
          <w:ilvl w:val="0"/>
          <w:numId w:val="18"/>
        </w:numPr>
        <w:spacing w:line="360" w:lineRule="auto"/>
        <w:ind w:hangingChars="210"/>
        <w:rPr>
          <w:rFonts w:ascii="Times New Roman" w:hAnsi="Times New Roman" w:cs="Times New Roman"/>
          <w:sz w:val="20"/>
          <w:szCs w:val="20"/>
          <w:lang w:val="en-GB"/>
        </w:rPr>
      </w:pPr>
      <w:r w:rsidRPr="00E30A82">
        <w:rPr>
          <w:rFonts w:ascii="Times New Roman" w:hAnsi="Times New Roman" w:cs="Times New Roman"/>
          <w:sz w:val="20"/>
          <w:szCs w:val="20"/>
          <w:lang w:val="en-GB"/>
        </w:rPr>
        <w:lastRenderedPageBreak/>
        <w:t xml:space="preserve"> Some opportunities </w:t>
      </w:r>
      <w:r>
        <w:rPr>
          <w:rFonts w:ascii="Times New Roman" w:hAnsi="Times New Roman" w:cs="Times New Roman"/>
          <w:sz w:val="20"/>
          <w:szCs w:val="20"/>
          <w:lang w:val="en-GB"/>
        </w:rPr>
        <w:t>rely</w:t>
      </w:r>
      <w:r w:rsidRPr="00E30A82">
        <w:rPr>
          <w:rFonts w:ascii="Times New Roman" w:hAnsi="Times New Roman" w:cs="Times New Roman"/>
          <w:sz w:val="20"/>
          <w:szCs w:val="20"/>
          <w:lang w:val="en-GB"/>
        </w:rPr>
        <w:t xml:space="preserve"> on the </w:t>
      </w:r>
      <w:r>
        <w:rPr>
          <w:rFonts w:ascii="Times New Roman" w:hAnsi="Times New Roman" w:cs="Times New Roman"/>
          <w:sz w:val="20"/>
          <w:szCs w:val="20"/>
          <w:lang w:val="en-GB"/>
        </w:rPr>
        <w:t xml:space="preserve">specific </w:t>
      </w:r>
      <w:r w:rsidRPr="00E30A82">
        <w:rPr>
          <w:rFonts w:ascii="Times New Roman" w:hAnsi="Times New Roman" w:cs="Times New Roman"/>
          <w:sz w:val="20"/>
          <w:szCs w:val="20"/>
          <w:lang w:val="en-GB"/>
        </w:rPr>
        <w:t xml:space="preserve">configuration, like </w:t>
      </w:r>
      <w:r>
        <w:rPr>
          <w:rFonts w:ascii="Times New Roman" w:hAnsi="Times New Roman" w:cs="Times New Roman"/>
          <w:sz w:val="20"/>
          <w:szCs w:val="20"/>
          <w:lang w:val="en-GB"/>
        </w:rPr>
        <w:t xml:space="preserve">the </w:t>
      </w:r>
      <w:r w:rsidRPr="00E30A82">
        <w:rPr>
          <w:rFonts w:ascii="Times New Roman" w:hAnsi="Times New Roman" w:cs="Times New Roman"/>
          <w:sz w:val="20"/>
          <w:szCs w:val="20"/>
          <w:lang w:val="en-GB"/>
        </w:rPr>
        <w:t>DL gap, UL gap, C-DRX.</w:t>
      </w:r>
    </w:p>
    <w:p w:rsidR="00EC0093" w:rsidRPr="00E30A82" w:rsidRDefault="00EC0093" w:rsidP="00EC0093">
      <w:pPr>
        <w:pStyle w:val="af4"/>
        <w:numPr>
          <w:ilvl w:val="0"/>
          <w:numId w:val="18"/>
        </w:numPr>
        <w:spacing w:line="360" w:lineRule="auto"/>
        <w:ind w:hangingChars="210"/>
        <w:rPr>
          <w:rFonts w:ascii="Times New Roman" w:hAnsi="Times New Roman" w:cs="Times New Roman"/>
          <w:sz w:val="20"/>
          <w:szCs w:val="20"/>
          <w:lang w:val="en-GB"/>
        </w:rPr>
      </w:pPr>
      <w:r w:rsidRPr="00E30A82">
        <w:rPr>
          <w:rFonts w:ascii="Times New Roman" w:hAnsi="Times New Roman" w:cs="Times New Roman"/>
          <w:sz w:val="20"/>
          <w:szCs w:val="20"/>
          <w:lang w:val="en-GB"/>
        </w:rPr>
        <w:t xml:space="preserve">The opportunity </w:t>
      </w:r>
      <w:r>
        <w:rPr>
          <w:rFonts w:ascii="Times New Roman" w:hAnsi="Times New Roman" w:cs="Times New Roman"/>
          <w:sz w:val="20"/>
          <w:szCs w:val="20"/>
          <w:lang w:val="en-GB"/>
        </w:rPr>
        <w:t>may</w:t>
      </w:r>
      <w:r w:rsidRPr="00E30A82">
        <w:rPr>
          <w:rFonts w:ascii="Times New Roman" w:hAnsi="Times New Roman" w:cs="Times New Roman"/>
          <w:sz w:val="20"/>
          <w:szCs w:val="20"/>
          <w:lang w:val="en-GB"/>
        </w:rPr>
        <w:t xml:space="preserve"> be too short to perform inter-frequency neighbour cell measurement, </w:t>
      </w:r>
      <w:r>
        <w:rPr>
          <w:rFonts w:ascii="Times New Roman" w:hAnsi="Times New Roman" w:cs="Times New Roman"/>
          <w:sz w:val="20"/>
          <w:szCs w:val="20"/>
          <w:lang w:val="en-GB"/>
        </w:rPr>
        <w:t xml:space="preserve">as </w:t>
      </w:r>
      <w:r w:rsidRPr="00E30A82">
        <w:rPr>
          <w:rFonts w:ascii="Times New Roman" w:hAnsi="Times New Roman" w:cs="Times New Roman"/>
          <w:sz w:val="20"/>
          <w:szCs w:val="20"/>
          <w:lang w:val="en-GB"/>
        </w:rPr>
        <w:t>UE takes some time to switch frequency</w:t>
      </w:r>
      <w:r>
        <w:rPr>
          <w:rFonts w:ascii="Times New Roman" w:hAnsi="Times New Roman" w:cs="Times New Roman"/>
          <w:sz w:val="20"/>
          <w:szCs w:val="20"/>
          <w:lang w:val="en-GB"/>
        </w:rPr>
        <w:t xml:space="preserve"> and detect cell</w:t>
      </w:r>
      <w:r w:rsidRPr="00E30A82">
        <w:rPr>
          <w:rFonts w:ascii="Times New Roman" w:hAnsi="Times New Roman" w:cs="Times New Roman"/>
          <w:sz w:val="20"/>
          <w:szCs w:val="20"/>
          <w:lang w:val="en-GB"/>
        </w:rPr>
        <w:t>.</w:t>
      </w:r>
    </w:p>
    <w:p w:rsidR="00EC0093" w:rsidRDefault="00EC0093" w:rsidP="00EC0093">
      <w:pPr>
        <w:pStyle w:val="af4"/>
        <w:numPr>
          <w:ilvl w:val="0"/>
          <w:numId w:val="18"/>
        </w:numPr>
        <w:spacing w:line="360" w:lineRule="auto"/>
        <w:ind w:hangingChars="210"/>
        <w:rPr>
          <w:rFonts w:ascii="Times New Roman" w:hAnsi="Times New Roman" w:cs="Times New Roman"/>
          <w:sz w:val="20"/>
          <w:szCs w:val="20"/>
          <w:lang w:val="en-GB"/>
        </w:rPr>
      </w:pPr>
      <w:r w:rsidRPr="00E30A82">
        <w:rPr>
          <w:rFonts w:ascii="Times New Roman" w:hAnsi="Times New Roman" w:cs="Times New Roman"/>
          <w:sz w:val="20"/>
          <w:szCs w:val="20"/>
          <w:lang w:val="en-GB"/>
        </w:rPr>
        <w:t xml:space="preserve">There </w:t>
      </w:r>
      <w:r>
        <w:rPr>
          <w:rFonts w:ascii="Times New Roman" w:hAnsi="Times New Roman" w:cs="Times New Roman"/>
          <w:sz w:val="20"/>
          <w:szCs w:val="20"/>
          <w:lang w:val="en-GB"/>
        </w:rPr>
        <w:t>may</w:t>
      </w:r>
      <w:r w:rsidRPr="00E30A82">
        <w:rPr>
          <w:rFonts w:ascii="Times New Roman" w:hAnsi="Times New Roman" w:cs="Times New Roman"/>
          <w:sz w:val="20"/>
          <w:szCs w:val="20"/>
          <w:lang w:val="en-GB"/>
        </w:rPr>
        <w:t xml:space="preserve"> </w:t>
      </w:r>
      <w:r w:rsidR="001F1B4F">
        <w:rPr>
          <w:rFonts w:ascii="Times New Roman" w:hAnsi="Times New Roman" w:cs="Times New Roman"/>
          <w:sz w:val="20"/>
          <w:szCs w:val="20"/>
          <w:lang w:val="en-GB"/>
        </w:rPr>
        <w:t xml:space="preserve">no </w:t>
      </w:r>
      <w:r w:rsidRPr="00E30A82">
        <w:rPr>
          <w:rFonts w:ascii="Times New Roman" w:hAnsi="Times New Roman" w:cs="Times New Roman"/>
          <w:sz w:val="20"/>
          <w:szCs w:val="20"/>
          <w:lang w:val="en-GB"/>
        </w:rPr>
        <w:t xml:space="preserve">NPSS/NSSS sub-frame </w:t>
      </w:r>
      <w:r w:rsidR="001F1B4F">
        <w:rPr>
          <w:rFonts w:ascii="Times New Roman" w:hAnsi="Times New Roman" w:cs="Times New Roman"/>
          <w:sz w:val="20"/>
          <w:szCs w:val="20"/>
          <w:lang w:val="en-GB"/>
        </w:rPr>
        <w:t xml:space="preserve">of </w:t>
      </w:r>
      <w:r w:rsidR="001F1B4F" w:rsidRPr="00E30A82">
        <w:rPr>
          <w:rFonts w:ascii="Times New Roman" w:hAnsi="Times New Roman" w:cs="Times New Roman"/>
          <w:sz w:val="20"/>
          <w:szCs w:val="20"/>
          <w:lang w:val="en-GB"/>
        </w:rPr>
        <w:t xml:space="preserve">inter-frequency neighbour cell </w:t>
      </w:r>
      <w:r w:rsidRPr="00E30A82">
        <w:rPr>
          <w:rFonts w:ascii="Times New Roman" w:hAnsi="Times New Roman" w:cs="Times New Roman"/>
          <w:sz w:val="20"/>
          <w:szCs w:val="20"/>
          <w:lang w:val="en-GB"/>
        </w:rPr>
        <w:t>during the short opportunity.</w:t>
      </w:r>
    </w:p>
    <w:p w:rsidR="00EC0093" w:rsidRPr="00EC0093" w:rsidRDefault="00EC0093" w:rsidP="00EC0093">
      <w:pPr>
        <w:spacing w:line="360" w:lineRule="auto"/>
      </w:pPr>
      <w:r>
        <w:t>The UE may not have much chance to start the inter-frequency neighbour cell measurement, but anyway, the chance still exists.</w:t>
      </w:r>
    </w:p>
    <w:p w:rsidR="00EC0093" w:rsidRDefault="00EC0093" w:rsidP="00EC0093">
      <w:pPr>
        <w:rPr>
          <w:rFonts w:eastAsia="宋体"/>
          <w:lang w:eastAsia="zh-CN"/>
        </w:rPr>
      </w:pPr>
      <w:r>
        <w:rPr>
          <w:rFonts w:eastAsia="宋体"/>
          <w:lang w:eastAsia="zh-CN"/>
        </w:rPr>
        <w:t>We can see that t</w:t>
      </w:r>
      <w:r>
        <w:rPr>
          <w:rFonts w:eastAsia="宋体" w:hint="eastAsia"/>
          <w:lang w:eastAsia="zh-CN"/>
        </w:rPr>
        <w:t>h</w:t>
      </w:r>
      <w:r>
        <w:rPr>
          <w:rFonts w:eastAsia="宋体"/>
          <w:lang w:eastAsia="zh-CN"/>
        </w:rPr>
        <w:t>e inter-frequency neighbour cell measurement is feasible even when no measurement gap is configured.</w:t>
      </w:r>
    </w:p>
    <w:p w:rsidR="00EC0093" w:rsidRDefault="00EC0093" w:rsidP="00EC0093">
      <w:pPr>
        <w:rPr>
          <w:rFonts w:eastAsia="宋体"/>
          <w:lang w:eastAsia="zh-CN"/>
        </w:rPr>
      </w:pPr>
      <w:r>
        <w:rPr>
          <w:rFonts w:eastAsia="宋体"/>
          <w:lang w:eastAsia="zh-CN"/>
        </w:rPr>
        <w:t>RAN4 should define the detailed requirement of inter-frequency neighbour cell measurement for NB-</w:t>
      </w:r>
      <w:proofErr w:type="spellStart"/>
      <w:r>
        <w:rPr>
          <w:rFonts w:eastAsia="宋体"/>
          <w:lang w:eastAsia="zh-CN"/>
        </w:rPr>
        <w:t>IoT</w:t>
      </w:r>
      <w:proofErr w:type="spellEnd"/>
      <w:r>
        <w:rPr>
          <w:rFonts w:eastAsia="宋体"/>
          <w:lang w:eastAsia="zh-CN"/>
        </w:rPr>
        <w:t xml:space="preserve"> in RRC_CONNECTED mode. </w:t>
      </w:r>
    </w:p>
    <w:p w:rsidR="00EC0093" w:rsidRDefault="00EC0093" w:rsidP="00EC0093">
      <w:pPr>
        <w:rPr>
          <w:rFonts w:eastAsia="宋体"/>
          <w:b/>
          <w:lang w:eastAsia="zh-CN"/>
        </w:rPr>
      </w:pPr>
      <w:r w:rsidRPr="005C6F24">
        <w:rPr>
          <w:rFonts w:eastAsia="宋体"/>
          <w:b/>
          <w:lang w:eastAsia="zh-CN"/>
        </w:rPr>
        <w:t xml:space="preserve">Proposal </w:t>
      </w:r>
      <w:r>
        <w:rPr>
          <w:rFonts w:eastAsia="宋体"/>
          <w:b/>
          <w:lang w:eastAsia="zh-CN"/>
        </w:rPr>
        <w:t>2</w:t>
      </w:r>
      <w:r w:rsidRPr="005C6F24">
        <w:rPr>
          <w:rFonts w:eastAsia="宋体"/>
          <w:b/>
          <w:lang w:eastAsia="zh-CN"/>
        </w:rPr>
        <w:t>: support inter-frequency neighbour cell measurement before RLF.</w:t>
      </w:r>
    </w:p>
    <w:p w:rsidR="00EC0093" w:rsidRDefault="00EC0093" w:rsidP="00EC0093">
      <w:pPr>
        <w:rPr>
          <w:rFonts w:eastAsia="宋体"/>
          <w:b/>
          <w:lang w:eastAsia="zh-CN"/>
        </w:rPr>
      </w:pPr>
    </w:p>
    <w:p w:rsidR="00EC0093" w:rsidRPr="00D950DF" w:rsidRDefault="00EC0093" w:rsidP="00D950DF">
      <w:pPr>
        <w:pStyle w:val="3"/>
        <w:rPr>
          <w:rFonts w:eastAsia="宋体"/>
          <w:b w:val="0"/>
          <w:lang w:eastAsia="zh-CN"/>
        </w:rPr>
      </w:pPr>
      <w:r w:rsidRPr="00D950DF">
        <w:rPr>
          <w:rFonts w:eastAsia="宋体"/>
          <w:b w:val="0"/>
          <w:lang w:eastAsia="zh-CN"/>
        </w:rPr>
        <w:t>C</w:t>
      </w:r>
      <w:r w:rsidRPr="00D950DF">
        <w:rPr>
          <w:rFonts w:eastAsia="宋体" w:hint="eastAsia"/>
          <w:b w:val="0"/>
          <w:lang w:eastAsia="zh-CN"/>
        </w:rPr>
        <w:t>arrier</w:t>
      </w:r>
      <w:r w:rsidRPr="00D950DF">
        <w:rPr>
          <w:rFonts w:eastAsia="宋体"/>
          <w:b w:val="0"/>
          <w:lang w:eastAsia="zh-CN"/>
        </w:rPr>
        <w:t xml:space="preserve"> of measurement</w:t>
      </w:r>
    </w:p>
    <w:p w:rsidR="00D950DF" w:rsidRDefault="00D950DF" w:rsidP="00D950DF">
      <w:pPr>
        <w:rPr>
          <w:rFonts w:eastAsia="宋体"/>
          <w:lang w:eastAsia="zh-CN"/>
        </w:rPr>
      </w:pPr>
      <w:r w:rsidRPr="00A85094">
        <w:rPr>
          <w:rFonts w:eastAsia="宋体"/>
          <w:lang w:eastAsia="zh-CN"/>
        </w:rPr>
        <w:t>When</w:t>
      </w:r>
      <w:r>
        <w:rPr>
          <w:rFonts w:eastAsia="宋体"/>
          <w:lang w:eastAsia="zh-CN"/>
        </w:rPr>
        <w:t xml:space="preserve"> UE perform neighbour cell measurement, UE will synchronize NPSS and NSSS on the anchor carrier to detect cell before measure NRS. The non-anchor carrier does not contain NPSS and NSSS, the </w:t>
      </w:r>
      <w:r w:rsidR="00DF310F">
        <w:rPr>
          <w:rFonts w:eastAsia="宋体"/>
          <w:lang w:eastAsia="zh-CN"/>
        </w:rPr>
        <w:t>cell detection</w:t>
      </w:r>
      <w:r>
        <w:rPr>
          <w:rFonts w:eastAsia="宋体"/>
          <w:lang w:eastAsia="zh-CN"/>
        </w:rPr>
        <w:t xml:space="preserve"> </w:t>
      </w:r>
      <w:r w:rsidR="00B705E7">
        <w:rPr>
          <w:rFonts w:eastAsia="宋体"/>
          <w:lang w:eastAsia="zh-CN"/>
        </w:rPr>
        <w:t>can only</w:t>
      </w:r>
      <w:r>
        <w:rPr>
          <w:rFonts w:eastAsia="宋体"/>
          <w:lang w:eastAsia="zh-CN"/>
        </w:rPr>
        <w:t xml:space="preserve"> be done on the anchor carrier.</w:t>
      </w:r>
      <w:r w:rsidR="003675FE">
        <w:rPr>
          <w:rFonts w:eastAsia="宋体"/>
          <w:lang w:eastAsia="zh-CN"/>
        </w:rPr>
        <w:t xml:space="preserve"> </w:t>
      </w:r>
      <w:r w:rsidR="00B705E7">
        <w:rPr>
          <w:rFonts w:eastAsia="宋体"/>
          <w:lang w:eastAsia="zh-CN"/>
        </w:rPr>
        <w:t xml:space="preserve">Therefore the measurement should be done on the anchor carrier, there is no point to switch to </w:t>
      </w:r>
      <w:r w:rsidR="003675FE">
        <w:rPr>
          <w:rFonts w:eastAsia="宋体"/>
          <w:lang w:eastAsia="zh-CN"/>
        </w:rPr>
        <w:t xml:space="preserve">a </w:t>
      </w:r>
      <w:r w:rsidR="00B705E7">
        <w:rPr>
          <w:rFonts w:eastAsia="宋体"/>
          <w:lang w:eastAsia="zh-CN"/>
        </w:rPr>
        <w:t>non-anchor carrier.</w:t>
      </w:r>
    </w:p>
    <w:p w:rsidR="00D950DF" w:rsidRDefault="00D950DF" w:rsidP="00D950DF">
      <w:pPr>
        <w:rPr>
          <w:rFonts w:eastAsia="宋体"/>
          <w:b/>
          <w:lang w:eastAsia="zh-CN"/>
        </w:rPr>
      </w:pPr>
      <w:r w:rsidRPr="005C6F24">
        <w:rPr>
          <w:rFonts w:eastAsia="宋体"/>
          <w:b/>
          <w:lang w:eastAsia="zh-CN"/>
        </w:rPr>
        <w:t xml:space="preserve">Proposal </w:t>
      </w:r>
      <w:r>
        <w:rPr>
          <w:rFonts w:eastAsia="宋体"/>
          <w:b/>
          <w:lang w:eastAsia="zh-CN"/>
        </w:rPr>
        <w:t>3</w:t>
      </w:r>
      <w:r w:rsidRPr="005C6F24">
        <w:rPr>
          <w:rFonts w:eastAsia="宋体"/>
          <w:b/>
          <w:lang w:eastAsia="zh-CN"/>
        </w:rPr>
        <w:t xml:space="preserve">: </w:t>
      </w:r>
      <w:r>
        <w:rPr>
          <w:rFonts w:eastAsia="宋体"/>
          <w:b/>
          <w:lang w:eastAsia="zh-CN"/>
        </w:rPr>
        <w:t>Measurement should be done on the anchor carrier.</w:t>
      </w:r>
    </w:p>
    <w:p w:rsidR="00EC0093" w:rsidRDefault="00EC0093" w:rsidP="001F69E3">
      <w:pPr>
        <w:pStyle w:val="3"/>
        <w:rPr>
          <w:rFonts w:eastAsia="宋体"/>
          <w:b w:val="0"/>
          <w:lang w:eastAsia="zh-CN"/>
        </w:rPr>
      </w:pPr>
      <w:r w:rsidRPr="001F69E3">
        <w:rPr>
          <w:rFonts w:eastAsia="宋体"/>
          <w:b w:val="0"/>
          <w:lang w:eastAsia="zh-CN"/>
        </w:rPr>
        <w:t xml:space="preserve">The conditions of starting and </w:t>
      </w:r>
      <w:proofErr w:type="spellStart"/>
      <w:r w:rsidRPr="001F69E3">
        <w:rPr>
          <w:rFonts w:eastAsia="宋体"/>
          <w:b w:val="0"/>
          <w:lang w:eastAsia="zh-CN"/>
        </w:rPr>
        <w:t>stoping</w:t>
      </w:r>
      <w:proofErr w:type="spellEnd"/>
      <w:r w:rsidRPr="001F69E3">
        <w:rPr>
          <w:rFonts w:eastAsia="宋体"/>
          <w:b w:val="0"/>
          <w:lang w:eastAsia="zh-CN"/>
        </w:rPr>
        <w:t xml:space="preserve"> a  measurement</w:t>
      </w:r>
    </w:p>
    <w:p w:rsidR="00427244" w:rsidRDefault="00427244" w:rsidP="00427244">
      <w:pPr>
        <w:rPr>
          <w:rFonts w:eastAsia="宋体"/>
          <w:lang w:eastAsia="zh-CN"/>
        </w:rPr>
      </w:pPr>
      <w:r>
        <w:rPr>
          <w:rFonts w:eastAsia="宋体"/>
          <w:lang w:eastAsia="zh-CN"/>
        </w:rPr>
        <w:t>T</w:t>
      </w:r>
      <w:r>
        <w:rPr>
          <w:rFonts w:eastAsia="宋体" w:hint="eastAsia"/>
          <w:lang w:eastAsia="zh-CN"/>
        </w:rPr>
        <w:t xml:space="preserve">o </w:t>
      </w:r>
      <w:r>
        <w:rPr>
          <w:rFonts w:eastAsia="宋体"/>
          <w:lang w:eastAsia="zh-CN"/>
        </w:rPr>
        <w:t>reduce the time taken for RRC re-establishment</w:t>
      </w:r>
      <w:r>
        <w:rPr>
          <w:rFonts w:eastAsia="宋体" w:hint="eastAsia"/>
          <w:lang w:eastAsia="zh-CN"/>
        </w:rPr>
        <w:t xml:space="preserve"> </w:t>
      </w:r>
      <w:r>
        <w:rPr>
          <w:rFonts w:eastAsia="宋体"/>
          <w:lang w:eastAsia="zh-CN"/>
        </w:rPr>
        <w:t xml:space="preserve">as WID expected, </w:t>
      </w:r>
      <w:r>
        <w:rPr>
          <w:rFonts w:eastAsia="宋体" w:hint="eastAsia"/>
          <w:lang w:eastAsia="zh-CN"/>
        </w:rPr>
        <w:t xml:space="preserve">the </w:t>
      </w:r>
      <w:r>
        <w:rPr>
          <w:rFonts w:eastAsia="宋体"/>
          <w:lang w:eastAsia="zh-CN"/>
        </w:rPr>
        <w:t>timing</w:t>
      </w:r>
      <w:r>
        <w:rPr>
          <w:rFonts w:eastAsia="宋体" w:hint="eastAsia"/>
          <w:lang w:eastAsia="zh-CN"/>
        </w:rPr>
        <w:t xml:space="preserve"> of triggering </w:t>
      </w:r>
      <w:r>
        <w:rPr>
          <w:rFonts w:eastAsia="宋体"/>
          <w:lang w:eastAsia="zh-CN"/>
        </w:rPr>
        <w:t>measurement should be before RRC re-establishment at least. The following 3 options can be considered:</w:t>
      </w:r>
    </w:p>
    <w:p w:rsidR="00427244" w:rsidRDefault="00427244" w:rsidP="00427244">
      <w:pPr>
        <w:rPr>
          <w:rFonts w:eastAsia="宋体"/>
          <w:lang w:eastAsia="zh-CN"/>
        </w:rPr>
      </w:pPr>
      <w:r>
        <w:rPr>
          <w:rFonts w:eastAsia="宋体"/>
          <w:lang w:eastAsia="zh-CN"/>
        </w:rPr>
        <w:t>Option 1: Same as early detection of physical layer problems, start or stop measurement based on a certain threshold, before the detection of physical layer problems, i.e. out-of-sync indication.</w:t>
      </w:r>
    </w:p>
    <w:p w:rsidR="00427244" w:rsidRDefault="00427244" w:rsidP="00427244">
      <w:pPr>
        <w:rPr>
          <w:rFonts w:eastAsia="宋体"/>
          <w:lang w:eastAsia="zh-CN"/>
        </w:rPr>
      </w:pPr>
      <w:r>
        <w:rPr>
          <w:rFonts w:eastAsia="宋体"/>
          <w:lang w:eastAsia="zh-CN"/>
        </w:rPr>
        <w:t xml:space="preserve">Option 2: start measurement when received </w:t>
      </w:r>
      <w:r w:rsidR="000B2ECD">
        <w:rPr>
          <w:rFonts w:eastAsia="宋体"/>
          <w:lang w:eastAsia="zh-CN"/>
        </w:rPr>
        <w:t>a</w:t>
      </w:r>
      <w:r w:rsidR="00834206">
        <w:rPr>
          <w:rFonts w:eastAsia="宋体"/>
          <w:lang w:eastAsia="zh-CN"/>
        </w:rPr>
        <w:t>n</w:t>
      </w:r>
      <w:r w:rsidR="000B2ECD">
        <w:rPr>
          <w:rFonts w:eastAsia="宋体"/>
          <w:lang w:eastAsia="zh-CN"/>
        </w:rPr>
        <w:t xml:space="preserve"> </w:t>
      </w:r>
      <w:r>
        <w:rPr>
          <w:rFonts w:eastAsia="宋体"/>
          <w:lang w:eastAsia="zh-CN"/>
        </w:rPr>
        <w:t xml:space="preserve">out-of-sync indications, stop measurement </w:t>
      </w:r>
      <w:r w:rsidR="000B2ECD">
        <w:rPr>
          <w:rFonts w:eastAsia="宋体"/>
          <w:lang w:eastAsia="zh-CN"/>
        </w:rPr>
        <w:t>a</w:t>
      </w:r>
      <w:r w:rsidR="00834206">
        <w:rPr>
          <w:rFonts w:eastAsia="宋体"/>
          <w:lang w:eastAsia="zh-CN"/>
        </w:rPr>
        <w:t>n</w:t>
      </w:r>
      <w:r w:rsidR="000B2ECD">
        <w:rPr>
          <w:rFonts w:eastAsia="宋体"/>
          <w:lang w:eastAsia="zh-CN"/>
        </w:rPr>
        <w:t xml:space="preserve"> </w:t>
      </w:r>
      <w:r>
        <w:rPr>
          <w:rFonts w:eastAsia="宋体"/>
          <w:lang w:eastAsia="zh-CN"/>
        </w:rPr>
        <w:t>in-sync indications.</w:t>
      </w:r>
    </w:p>
    <w:p w:rsidR="00427244" w:rsidRDefault="00427244" w:rsidP="00427244">
      <w:pPr>
        <w:rPr>
          <w:rFonts w:eastAsia="宋体"/>
          <w:lang w:eastAsia="zh-CN"/>
        </w:rPr>
      </w:pPr>
      <w:r>
        <w:rPr>
          <w:rFonts w:eastAsia="宋体"/>
          <w:lang w:eastAsia="zh-CN"/>
        </w:rPr>
        <w:t>Option 3: start measurement when T310 started. Stop measurement when T310 stopped.</w:t>
      </w:r>
    </w:p>
    <w:p w:rsidR="000B2ECD" w:rsidRDefault="000B2ECD" w:rsidP="00427244">
      <w:pPr>
        <w:rPr>
          <w:rFonts w:eastAsia="宋体"/>
          <w:lang w:eastAsia="zh-CN"/>
        </w:rPr>
      </w:pPr>
      <w:r>
        <w:rPr>
          <w:rFonts w:eastAsia="宋体"/>
          <w:lang w:eastAsia="zh-CN"/>
        </w:rPr>
        <w:t xml:space="preserve">Neighbour cell measurement </w:t>
      </w:r>
      <w:r w:rsidR="009E562E">
        <w:rPr>
          <w:rFonts w:eastAsia="宋体"/>
          <w:lang w:eastAsia="zh-CN"/>
        </w:rPr>
        <w:t xml:space="preserve">takes </w:t>
      </w:r>
      <w:r>
        <w:rPr>
          <w:rFonts w:eastAsia="宋体"/>
          <w:lang w:eastAsia="zh-CN"/>
        </w:rPr>
        <w:t>time, especially for inter-frequency</w:t>
      </w:r>
      <w:r w:rsidR="009E562E">
        <w:rPr>
          <w:rFonts w:eastAsia="宋体"/>
          <w:lang w:eastAsia="zh-CN"/>
        </w:rPr>
        <w:t>.</w:t>
      </w:r>
      <w:r w:rsidR="00797871">
        <w:rPr>
          <w:rFonts w:eastAsia="宋体"/>
          <w:lang w:eastAsia="zh-CN"/>
        </w:rPr>
        <w:t xml:space="preserve"> To spare more time for measurement,</w:t>
      </w:r>
      <w:r w:rsidR="009E562E">
        <w:rPr>
          <w:rFonts w:eastAsia="宋体"/>
          <w:lang w:eastAsia="zh-CN"/>
        </w:rPr>
        <w:t xml:space="preserve"> </w:t>
      </w:r>
      <w:r w:rsidR="00797871">
        <w:rPr>
          <w:rFonts w:eastAsia="宋体"/>
          <w:lang w:eastAsia="zh-CN"/>
        </w:rPr>
        <w:t>i</w:t>
      </w:r>
      <w:r w:rsidR="009E562E">
        <w:rPr>
          <w:rFonts w:eastAsia="宋体"/>
          <w:lang w:eastAsia="zh-CN"/>
        </w:rPr>
        <w:t xml:space="preserve">t would be better to start measurement before T310 start, </w:t>
      </w:r>
      <w:r w:rsidR="00620BA6">
        <w:rPr>
          <w:rFonts w:eastAsia="宋体"/>
          <w:lang w:eastAsia="zh-CN"/>
        </w:rPr>
        <w:t>also</w:t>
      </w:r>
      <w:r w:rsidR="001B2131">
        <w:rPr>
          <w:rFonts w:eastAsia="宋体"/>
          <w:lang w:eastAsia="zh-CN"/>
        </w:rPr>
        <w:t xml:space="preserve"> the time used for measurement </w:t>
      </w:r>
      <w:r w:rsidR="00620BA6">
        <w:rPr>
          <w:rFonts w:eastAsia="宋体"/>
          <w:lang w:eastAsia="zh-CN"/>
        </w:rPr>
        <w:t>is better no to depend</w:t>
      </w:r>
      <w:r w:rsidR="009E562E">
        <w:rPr>
          <w:rFonts w:eastAsia="宋体"/>
          <w:lang w:eastAsia="zh-CN"/>
        </w:rPr>
        <w:t xml:space="preserve"> on the </w:t>
      </w:r>
      <w:r w:rsidR="00620BA6">
        <w:rPr>
          <w:rFonts w:eastAsia="宋体"/>
          <w:lang w:eastAsia="zh-CN"/>
        </w:rPr>
        <w:t>T310</w:t>
      </w:r>
      <w:r w:rsidR="009E562E">
        <w:rPr>
          <w:rFonts w:eastAsia="宋体"/>
          <w:lang w:eastAsia="zh-CN"/>
        </w:rPr>
        <w:t xml:space="preserve"> </w:t>
      </w:r>
      <w:r w:rsidR="001B2131">
        <w:rPr>
          <w:rFonts w:eastAsia="宋体"/>
          <w:lang w:eastAsia="zh-CN"/>
        </w:rPr>
        <w:t>length. Thus option 1 is preferred.</w:t>
      </w:r>
    </w:p>
    <w:p w:rsidR="00620BA6" w:rsidRDefault="00620BA6" w:rsidP="00620BA6">
      <w:pPr>
        <w:rPr>
          <w:rFonts w:eastAsia="宋体"/>
          <w:b/>
          <w:lang w:eastAsia="zh-CN"/>
        </w:rPr>
      </w:pPr>
      <w:r w:rsidRPr="005C6F24">
        <w:rPr>
          <w:rFonts w:eastAsia="宋体"/>
          <w:b/>
          <w:lang w:eastAsia="zh-CN"/>
        </w:rPr>
        <w:t xml:space="preserve">Proposal </w:t>
      </w:r>
      <w:r>
        <w:rPr>
          <w:rFonts w:eastAsia="宋体"/>
          <w:b/>
          <w:lang w:eastAsia="zh-CN"/>
        </w:rPr>
        <w:t>4</w:t>
      </w:r>
      <w:r w:rsidRPr="005C6F24">
        <w:rPr>
          <w:rFonts w:eastAsia="宋体"/>
          <w:b/>
          <w:lang w:eastAsia="zh-CN"/>
        </w:rPr>
        <w:t xml:space="preserve">: </w:t>
      </w:r>
      <w:r>
        <w:rPr>
          <w:rFonts w:eastAsia="宋体"/>
          <w:b/>
          <w:lang w:eastAsia="zh-CN"/>
        </w:rPr>
        <w:t>Start or stop measurement based on a certain threshold before T310 start</w:t>
      </w:r>
      <w:r w:rsidR="00834206">
        <w:rPr>
          <w:rFonts w:eastAsia="宋体"/>
          <w:b/>
          <w:lang w:eastAsia="zh-CN"/>
        </w:rPr>
        <w:t>s</w:t>
      </w:r>
      <w:r>
        <w:rPr>
          <w:rFonts w:eastAsia="宋体"/>
          <w:b/>
          <w:lang w:eastAsia="zh-CN"/>
        </w:rPr>
        <w:t>.</w:t>
      </w:r>
    </w:p>
    <w:p w:rsidR="00BB04E1" w:rsidRDefault="00BB04E1" w:rsidP="004F639E">
      <w:pPr>
        <w:pStyle w:val="3"/>
        <w:rPr>
          <w:rFonts w:eastAsia="宋体"/>
          <w:b w:val="0"/>
          <w:lang w:eastAsia="zh-CN"/>
        </w:rPr>
      </w:pPr>
      <w:r w:rsidRPr="004F639E">
        <w:rPr>
          <w:rFonts w:eastAsia="宋体"/>
          <w:b w:val="0"/>
          <w:lang w:eastAsia="zh-CN"/>
        </w:rPr>
        <w:t>The usage of measurement result</w:t>
      </w:r>
    </w:p>
    <w:p w:rsidR="004F639E" w:rsidRPr="00A91A4A" w:rsidRDefault="004F639E" w:rsidP="004F639E">
      <w:pPr>
        <w:rPr>
          <w:rFonts w:eastAsia="宋体"/>
          <w:lang w:eastAsia="zh-CN"/>
        </w:rPr>
      </w:pPr>
      <w:r w:rsidRPr="00A91A4A">
        <w:rPr>
          <w:rFonts w:eastAsia="宋体" w:hint="eastAsia"/>
          <w:lang w:eastAsia="zh-CN"/>
        </w:rPr>
        <w:t>T</w:t>
      </w:r>
      <w:r w:rsidRPr="00A91A4A">
        <w:rPr>
          <w:rFonts w:eastAsia="宋体"/>
          <w:lang w:eastAsia="zh-CN"/>
        </w:rPr>
        <w:t xml:space="preserve">he </w:t>
      </w:r>
      <w:r>
        <w:rPr>
          <w:rFonts w:eastAsia="宋体"/>
          <w:lang w:eastAsia="zh-CN"/>
        </w:rPr>
        <w:t xml:space="preserve">measurement result is not useful for the network, and because of the up-coming RLF, the radio condition is not good, </w:t>
      </w:r>
      <w:r>
        <w:rPr>
          <w:rFonts w:eastAsia="宋体" w:hint="eastAsia"/>
          <w:lang w:eastAsia="zh-CN"/>
        </w:rPr>
        <w:t xml:space="preserve"> there is no need to send any information to </w:t>
      </w:r>
      <w:r>
        <w:rPr>
          <w:rFonts w:eastAsia="宋体"/>
          <w:lang w:eastAsia="zh-CN"/>
        </w:rPr>
        <w:t xml:space="preserve">the </w:t>
      </w:r>
      <w:r>
        <w:rPr>
          <w:rFonts w:eastAsia="宋体" w:hint="eastAsia"/>
          <w:lang w:eastAsia="zh-CN"/>
        </w:rPr>
        <w:t>network.</w:t>
      </w:r>
    </w:p>
    <w:p w:rsidR="004F639E" w:rsidRDefault="004F639E" w:rsidP="004F639E">
      <w:pPr>
        <w:rPr>
          <w:rFonts w:eastAsia="宋体"/>
          <w:b/>
          <w:lang w:eastAsia="zh-CN"/>
        </w:rPr>
      </w:pPr>
      <w:r>
        <w:rPr>
          <w:rFonts w:eastAsia="宋体"/>
          <w:b/>
          <w:lang w:eastAsia="zh-CN"/>
        </w:rPr>
        <w:t xml:space="preserve">Proposal </w:t>
      </w:r>
      <w:r w:rsidR="00B65221">
        <w:rPr>
          <w:rFonts w:eastAsia="宋体"/>
          <w:b/>
          <w:lang w:eastAsia="zh-CN"/>
        </w:rPr>
        <w:t>5</w:t>
      </w:r>
      <w:r>
        <w:rPr>
          <w:rFonts w:eastAsia="宋体"/>
          <w:b/>
          <w:lang w:eastAsia="zh-CN"/>
        </w:rPr>
        <w:t>: No information needs to be sent to the network.</w:t>
      </w:r>
    </w:p>
    <w:p w:rsidR="004F639E" w:rsidRDefault="00B65221" w:rsidP="004F639E">
      <w:pPr>
        <w:rPr>
          <w:rFonts w:eastAsia="宋体"/>
          <w:lang w:eastAsia="zh-CN"/>
        </w:rPr>
      </w:pPr>
      <w:r>
        <w:rPr>
          <w:rFonts w:eastAsia="宋体"/>
          <w:lang w:eastAsia="zh-CN"/>
        </w:rPr>
        <w:t>The cell detection of neighbour cell</w:t>
      </w:r>
      <w:r w:rsidR="00A00DD3">
        <w:rPr>
          <w:rFonts w:eastAsia="宋体"/>
          <w:lang w:eastAsia="zh-CN"/>
        </w:rPr>
        <w:t>s</w:t>
      </w:r>
      <w:r>
        <w:rPr>
          <w:rFonts w:eastAsia="宋体"/>
          <w:lang w:eastAsia="zh-CN"/>
        </w:rPr>
        <w:t xml:space="preserve"> can be done with measurement, hence the reduction of time between points C and D can be fulfilled. Also, the measurement result like NRSRP and NRSRQ can be used to select a more suitable cell. UE can start RRC connection re-establishment by triggering a cell selection or </w:t>
      </w:r>
      <w:r w:rsidR="001F3D7B">
        <w:rPr>
          <w:rFonts w:eastAsia="宋体"/>
          <w:lang w:eastAsia="zh-CN"/>
        </w:rPr>
        <w:t xml:space="preserve">a </w:t>
      </w:r>
      <w:r>
        <w:rPr>
          <w:rFonts w:eastAsia="宋体"/>
          <w:lang w:eastAsia="zh-CN"/>
        </w:rPr>
        <w:t>cell reselection. As stated above, this scheme can reduce more time, improve mobility.</w:t>
      </w:r>
    </w:p>
    <w:p w:rsidR="00B65221" w:rsidRDefault="001F3D7B" w:rsidP="00B65221">
      <w:pPr>
        <w:rPr>
          <w:rFonts w:eastAsia="宋体"/>
          <w:b/>
          <w:lang w:eastAsia="zh-CN"/>
        </w:rPr>
      </w:pPr>
      <w:r>
        <w:rPr>
          <w:rFonts w:eastAsia="宋体"/>
          <w:b/>
          <w:lang w:eastAsia="zh-CN"/>
        </w:rPr>
        <w:lastRenderedPageBreak/>
        <w:t>Proposal 6</w:t>
      </w:r>
      <w:r w:rsidR="00B65221">
        <w:rPr>
          <w:rFonts w:eastAsia="宋体"/>
          <w:b/>
          <w:lang w:eastAsia="zh-CN"/>
        </w:rPr>
        <w:t xml:space="preserve">: </w:t>
      </w:r>
      <w:r>
        <w:rPr>
          <w:rFonts w:eastAsia="宋体"/>
          <w:b/>
          <w:lang w:eastAsia="zh-CN"/>
        </w:rPr>
        <w:t>Measurement result can be used to triggering a cell selection or cell reselection.</w:t>
      </w:r>
    </w:p>
    <w:p w:rsidR="00B65221" w:rsidRDefault="00B65221" w:rsidP="004F639E">
      <w:pPr>
        <w:rPr>
          <w:rFonts w:eastAsia="宋体"/>
          <w:lang w:eastAsia="zh-CN"/>
        </w:rPr>
      </w:pPr>
    </w:p>
    <w:p w:rsidR="00C139BA" w:rsidRDefault="00C139BA">
      <w:pPr>
        <w:pStyle w:val="1"/>
        <w:jc w:val="both"/>
        <w:rPr>
          <w:rFonts w:eastAsia="宋体" w:cs="Arial"/>
          <w:lang w:eastAsia="zh-CN"/>
        </w:rPr>
      </w:pPr>
      <w:r w:rsidRPr="0074636D">
        <w:rPr>
          <w:rFonts w:eastAsia="宋体" w:cs="Arial"/>
          <w:lang w:eastAsia="zh-CN"/>
        </w:rPr>
        <w:t>Conclusion</w:t>
      </w:r>
      <w:r w:rsidR="005072DB">
        <w:rPr>
          <w:rFonts w:eastAsia="宋体" w:cs="Arial"/>
          <w:lang w:eastAsia="zh-CN"/>
        </w:rPr>
        <w:t xml:space="preserve"> </w:t>
      </w:r>
    </w:p>
    <w:p w:rsidR="00065F01" w:rsidRDefault="00065F01" w:rsidP="00065F01">
      <w:pPr>
        <w:shd w:val="clear" w:color="auto" w:fill="FFFFFF"/>
        <w:overflowPunct/>
        <w:autoSpaceDE/>
        <w:autoSpaceDN/>
        <w:adjustRightInd/>
        <w:spacing w:before="71" w:after="160" w:line="280" w:lineRule="exact"/>
        <w:jc w:val="both"/>
        <w:textAlignment w:val="auto"/>
        <w:rPr>
          <w:rFonts w:eastAsia="宋体"/>
          <w:b/>
          <w:lang w:val="en-US" w:eastAsia="zh-CN"/>
        </w:rPr>
      </w:pPr>
      <w:r w:rsidRPr="00E752CB">
        <w:rPr>
          <w:rFonts w:eastAsia="宋体"/>
          <w:b/>
          <w:lang w:val="en-US" w:eastAsia="zh-CN"/>
        </w:rPr>
        <w:t xml:space="preserve">Observation 1: </w:t>
      </w:r>
      <w:r w:rsidRPr="00EF29B2">
        <w:rPr>
          <w:rFonts w:eastAsia="宋体"/>
          <w:b/>
          <w:lang w:val="en-US" w:eastAsia="zh-CN"/>
        </w:rPr>
        <w:t xml:space="preserve">The </w:t>
      </w:r>
      <w:r w:rsidRPr="00EF29B2">
        <w:rPr>
          <w:rFonts w:eastAsia="宋体"/>
          <w:b/>
          <w:lang w:eastAsia="zh-CN"/>
        </w:rPr>
        <w:t>benefit of reduction of the</w:t>
      </w:r>
      <w:r w:rsidRPr="00EF29B2">
        <w:rPr>
          <w:rFonts w:ascii="Arial" w:eastAsia="Calibri" w:hAnsi="Arial"/>
          <w:b/>
        </w:rPr>
        <w:t xml:space="preserve"> </w:t>
      </w:r>
      <w:r w:rsidRPr="00EF29B2">
        <w:rPr>
          <w:rFonts w:eastAsia="宋体"/>
          <w:b/>
          <w:lang w:eastAsia="zh-CN"/>
        </w:rPr>
        <w:t xml:space="preserve">time between </w:t>
      </w:r>
      <w:r w:rsidR="003F488A">
        <w:rPr>
          <w:rFonts w:eastAsia="宋体"/>
          <w:b/>
          <w:lang w:eastAsia="zh-CN"/>
        </w:rPr>
        <w:t xml:space="preserve">the </w:t>
      </w:r>
      <w:r w:rsidRPr="00EF29B2">
        <w:rPr>
          <w:rFonts w:eastAsia="宋体"/>
          <w:b/>
          <w:lang w:eastAsia="zh-CN"/>
        </w:rPr>
        <w:t xml:space="preserve">declaration of RLF and the start of the random access procedure (points C and D) is </w:t>
      </w:r>
      <w:r>
        <w:rPr>
          <w:rFonts w:eastAsia="宋体"/>
          <w:b/>
          <w:lang w:eastAsia="zh-CN"/>
        </w:rPr>
        <w:t>small</w:t>
      </w:r>
      <w:r w:rsidRPr="00EF29B2">
        <w:rPr>
          <w:rFonts w:eastAsia="宋体"/>
          <w:b/>
          <w:lang w:eastAsia="zh-CN"/>
        </w:rPr>
        <w:t>.</w:t>
      </w:r>
    </w:p>
    <w:p w:rsidR="00065F01" w:rsidRPr="00EF29B2" w:rsidRDefault="00065F01" w:rsidP="00065F01">
      <w:pPr>
        <w:rPr>
          <w:rFonts w:eastAsia="宋体"/>
          <w:b/>
          <w:lang w:eastAsia="zh-CN"/>
        </w:rPr>
      </w:pPr>
      <w:r w:rsidRPr="00EF29B2">
        <w:rPr>
          <w:rFonts w:eastAsia="宋体"/>
          <w:b/>
          <w:lang w:eastAsia="zh-CN"/>
        </w:rPr>
        <w:t>Proposal 1: To support the reduction of the time between out-of-sync detection and declaration of RLF (points B and C)</w:t>
      </w:r>
    </w:p>
    <w:p w:rsidR="00065F01" w:rsidRDefault="00065F01" w:rsidP="00065F01">
      <w:pPr>
        <w:rPr>
          <w:rFonts w:eastAsia="宋体"/>
          <w:b/>
          <w:lang w:eastAsia="zh-CN"/>
        </w:rPr>
      </w:pPr>
      <w:r w:rsidRPr="005C6F24">
        <w:rPr>
          <w:rFonts w:eastAsia="宋体"/>
          <w:b/>
          <w:lang w:eastAsia="zh-CN"/>
        </w:rPr>
        <w:t xml:space="preserve">Proposal </w:t>
      </w:r>
      <w:r>
        <w:rPr>
          <w:rFonts w:eastAsia="宋体"/>
          <w:b/>
          <w:lang w:eastAsia="zh-CN"/>
        </w:rPr>
        <w:t>2</w:t>
      </w:r>
      <w:r w:rsidRPr="005C6F24">
        <w:rPr>
          <w:rFonts w:eastAsia="宋体"/>
          <w:b/>
          <w:lang w:eastAsia="zh-CN"/>
        </w:rPr>
        <w:t>: support inter-frequency neighbour cell measurement before RLF.</w:t>
      </w:r>
    </w:p>
    <w:p w:rsidR="00065F01" w:rsidRDefault="00065F01" w:rsidP="00065F01">
      <w:pPr>
        <w:rPr>
          <w:rFonts w:eastAsia="宋体"/>
          <w:b/>
          <w:lang w:eastAsia="zh-CN"/>
        </w:rPr>
      </w:pPr>
      <w:r w:rsidRPr="005C6F24">
        <w:rPr>
          <w:rFonts w:eastAsia="宋体"/>
          <w:b/>
          <w:lang w:eastAsia="zh-CN"/>
        </w:rPr>
        <w:t xml:space="preserve">Proposal </w:t>
      </w:r>
      <w:r>
        <w:rPr>
          <w:rFonts w:eastAsia="宋体"/>
          <w:b/>
          <w:lang w:eastAsia="zh-CN"/>
        </w:rPr>
        <w:t>3</w:t>
      </w:r>
      <w:r w:rsidRPr="005C6F24">
        <w:rPr>
          <w:rFonts w:eastAsia="宋体"/>
          <w:b/>
          <w:lang w:eastAsia="zh-CN"/>
        </w:rPr>
        <w:t xml:space="preserve">: </w:t>
      </w:r>
      <w:r>
        <w:rPr>
          <w:rFonts w:eastAsia="宋体"/>
          <w:b/>
          <w:lang w:eastAsia="zh-CN"/>
        </w:rPr>
        <w:t>Measurement should be done on the anchor carrier.</w:t>
      </w:r>
    </w:p>
    <w:p w:rsidR="00065F01" w:rsidRDefault="00065F01" w:rsidP="00065F01">
      <w:pPr>
        <w:rPr>
          <w:rFonts w:eastAsia="宋体"/>
          <w:b/>
          <w:lang w:eastAsia="zh-CN"/>
        </w:rPr>
      </w:pPr>
      <w:r w:rsidRPr="005C6F24">
        <w:rPr>
          <w:rFonts w:eastAsia="宋体"/>
          <w:b/>
          <w:lang w:eastAsia="zh-CN"/>
        </w:rPr>
        <w:t xml:space="preserve">Proposal </w:t>
      </w:r>
      <w:r>
        <w:rPr>
          <w:rFonts w:eastAsia="宋体"/>
          <w:b/>
          <w:lang w:eastAsia="zh-CN"/>
        </w:rPr>
        <w:t>4</w:t>
      </w:r>
      <w:r w:rsidRPr="005C6F24">
        <w:rPr>
          <w:rFonts w:eastAsia="宋体"/>
          <w:b/>
          <w:lang w:eastAsia="zh-CN"/>
        </w:rPr>
        <w:t xml:space="preserve">: </w:t>
      </w:r>
      <w:r>
        <w:rPr>
          <w:rFonts w:eastAsia="宋体"/>
          <w:b/>
          <w:lang w:eastAsia="zh-CN"/>
        </w:rPr>
        <w:t>Start or stop measurement based on a certain threshold before T310 start</w:t>
      </w:r>
      <w:r w:rsidR="000C17A2">
        <w:rPr>
          <w:rFonts w:eastAsia="宋体"/>
          <w:b/>
          <w:lang w:eastAsia="zh-CN"/>
        </w:rPr>
        <w:t>s</w:t>
      </w:r>
      <w:r>
        <w:rPr>
          <w:rFonts w:eastAsia="宋体"/>
          <w:b/>
          <w:lang w:eastAsia="zh-CN"/>
        </w:rPr>
        <w:t>.</w:t>
      </w:r>
    </w:p>
    <w:p w:rsidR="00065F01" w:rsidRDefault="00065F01" w:rsidP="00065F01">
      <w:pPr>
        <w:rPr>
          <w:rFonts w:eastAsia="宋体"/>
          <w:b/>
          <w:lang w:eastAsia="zh-CN"/>
        </w:rPr>
      </w:pPr>
      <w:r>
        <w:rPr>
          <w:rFonts w:eastAsia="宋体"/>
          <w:b/>
          <w:lang w:eastAsia="zh-CN"/>
        </w:rPr>
        <w:t>Proposal 5: No information needs to be sent to the network.</w:t>
      </w:r>
    </w:p>
    <w:p w:rsidR="00065F01" w:rsidRDefault="00065F01" w:rsidP="00065F01">
      <w:pPr>
        <w:rPr>
          <w:rFonts w:eastAsia="宋体"/>
          <w:b/>
          <w:lang w:eastAsia="zh-CN"/>
        </w:rPr>
      </w:pPr>
      <w:r>
        <w:rPr>
          <w:rFonts w:eastAsia="宋体"/>
          <w:b/>
          <w:lang w:eastAsia="zh-CN"/>
        </w:rPr>
        <w:t>Proposal 6: Measurement result can be used to triggering a cell selection or cell reselection.</w:t>
      </w:r>
    </w:p>
    <w:p w:rsidR="00C139BA" w:rsidRPr="0074636D" w:rsidRDefault="00C139BA">
      <w:pPr>
        <w:pStyle w:val="1"/>
        <w:jc w:val="both"/>
        <w:rPr>
          <w:rFonts w:eastAsia="宋体" w:cs="Arial"/>
          <w:lang w:eastAsia="zh-CN"/>
        </w:rPr>
      </w:pPr>
      <w:r w:rsidRPr="0074636D">
        <w:rPr>
          <w:rFonts w:eastAsia="宋体" w:cs="Arial"/>
          <w:lang w:eastAsia="zh-CN"/>
        </w:rPr>
        <w:t>Reference</w:t>
      </w:r>
    </w:p>
    <w:p w:rsidR="00D53F5D" w:rsidRPr="0074636D" w:rsidRDefault="00D53F5D" w:rsidP="00D53F5D">
      <w:pPr>
        <w:pStyle w:val="References"/>
        <w:tabs>
          <w:tab w:val="left" w:pos="360"/>
        </w:tabs>
      </w:pPr>
      <w:r w:rsidRPr="0074636D">
        <w:t>RP-201064 WID: Additional enhancements for NB-</w:t>
      </w:r>
      <w:proofErr w:type="spellStart"/>
      <w:r w:rsidRPr="0074636D">
        <w:t>IoT</w:t>
      </w:r>
      <w:proofErr w:type="spellEnd"/>
      <w:r w:rsidRPr="0074636D">
        <w:t xml:space="preserve"> and LTE-MTC</w:t>
      </w:r>
    </w:p>
    <w:p w:rsidR="00D53F5D" w:rsidRDefault="00D53F5D" w:rsidP="00D53F5D">
      <w:pPr>
        <w:pStyle w:val="References"/>
      </w:pPr>
      <w:r>
        <w:t xml:space="preserve">3GPP TS 36.133 </w:t>
      </w:r>
      <w:r w:rsidRPr="00D53F5D">
        <w:t>Requirements for support of radio resource management</w:t>
      </w:r>
    </w:p>
    <w:p w:rsidR="00211D74" w:rsidRPr="0074636D" w:rsidRDefault="00211D74" w:rsidP="00C139BA">
      <w:pPr>
        <w:pStyle w:val="References"/>
        <w:tabs>
          <w:tab w:val="left" w:pos="360"/>
        </w:tabs>
      </w:pPr>
      <w:r w:rsidRPr="0074636D">
        <w:t>R</w:t>
      </w:r>
      <w:r w:rsidR="00D53F5D">
        <w:t>2</w:t>
      </w:r>
      <w:r w:rsidRPr="0074636D">
        <w:t>-</w:t>
      </w:r>
      <w:r w:rsidR="00D53F5D">
        <w:t>2009788</w:t>
      </w:r>
      <w:r w:rsidRPr="0074636D">
        <w:t xml:space="preserve"> </w:t>
      </w:r>
      <w:r w:rsidR="00D53F5D">
        <w:rPr>
          <w:sz w:val="22"/>
          <w:szCs w:val="22"/>
        </w:rPr>
        <w:t>Report for [Post111-e][923][NBIOT R17] RLF Enhancements (Qualcomm)</w:t>
      </w:r>
    </w:p>
    <w:p w:rsidR="00C03E75" w:rsidRPr="0074636D" w:rsidRDefault="00C03E75" w:rsidP="00C03E75">
      <w:pPr>
        <w:pStyle w:val="References"/>
        <w:numPr>
          <w:ilvl w:val="0"/>
          <w:numId w:val="0"/>
        </w:numPr>
        <w:ind w:left="360"/>
      </w:pPr>
    </w:p>
    <w:sectPr w:rsidR="00C03E75" w:rsidRPr="0074636D">
      <w:footerReference w:type="default" r:id="rId9"/>
      <w:pgSz w:w="12240" w:h="15840"/>
      <w:pgMar w:top="1440" w:right="1467" w:bottom="1440" w:left="1418"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49A5" w:rsidRDefault="004849A5">
      <w:pPr>
        <w:spacing w:after="0"/>
      </w:pPr>
      <w:r>
        <w:separator/>
      </w:r>
    </w:p>
  </w:endnote>
  <w:endnote w:type="continuationSeparator" w:id="0">
    <w:p w:rsidR="004849A5" w:rsidRDefault="004849A5">
      <w:pPr>
        <w:spacing w:after="0"/>
      </w:pPr>
      <w:r>
        <w:continuationSeparator/>
      </w:r>
    </w:p>
  </w:endnote>
  <w:endnote w:type="continuationNotice" w:id="1">
    <w:p w:rsidR="004849A5" w:rsidRDefault="004849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KaiTi_GB2312">
    <w:altName w:val="楷体"/>
    <w:panose1 w:val="02010609060101010101"/>
    <w:charset w:val="86"/>
    <w:family w:val="modern"/>
    <w:pitch w:val="default"/>
    <w:sig w:usb0="00000000" w:usb1="0000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221" w:rsidRDefault="00B65221">
    <w:pPr>
      <w:pStyle w:val="a9"/>
      <w:jc w:val="right"/>
    </w:pPr>
    <w:r>
      <w:fldChar w:fldCharType="begin"/>
    </w:r>
    <w:r>
      <w:instrText xml:space="preserve"> PAGE   \* MERGEFORMAT </w:instrText>
    </w:r>
    <w:r>
      <w:fldChar w:fldCharType="separate"/>
    </w:r>
    <w:r w:rsidR="0032335F" w:rsidRPr="0032335F">
      <w:rPr>
        <w:noProof/>
        <w:lang w:val="zh-CN" w:eastAsia="zh-CN"/>
      </w:rPr>
      <w:t>4</w:t>
    </w:r>
    <w:r>
      <w:fldChar w:fldCharType="end"/>
    </w:r>
  </w:p>
  <w:p w:rsidR="00B65221" w:rsidRDefault="00B6522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49A5" w:rsidRDefault="004849A5">
      <w:pPr>
        <w:spacing w:after="0"/>
      </w:pPr>
      <w:r>
        <w:separator/>
      </w:r>
    </w:p>
  </w:footnote>
  <w:footnote w:type="continuationSeparator" w:id="0">
    <w:p w:rsidR="004849A5" w:rsidRDefault="004849A5">
      <w:pPr>
        <w:spacing w:after="0"/>
      </w:pPr>
      <w:r>
        <w:continuationSeparator/>
      </w:r>
    </w:p>
  </w:footnote>
  <w:footnote w:type="continuationNotice" w:id="1">
    <w:p w:rsidR="004849A5" w:rsidRDefault="004849A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4476D"/>
    <w:multiLevelType w:val="hybridMultilevel"/>
    <w:tmpl w:val="1B0AA9B4"/>
    <w:lvl w:ilvl="0" w:tplc="BEDED74E">
      <w:numFmt w:val="bullet"/>
      <w:lvlText w:val="-"/>
      <w:lvlJc w:val="left"/>
      <w:pPr>
        <w:ind w:left="720" w:hanging="360"/>
      </w:pPr>
      <w:rPr>
        <w:rFonts w:ascii="Arial" w:eastAsia="MS Mincho" w:hAnsi="Arial" w:cs="Arial" w:hint="default"/>
      </w:rPr>
    </w:lvl>
    <w:lvl w:ilvl="1" w:tplc="08090003">
      <w:start w:val="1"/>
      <w:numFmt w:val="bullet"/>
      <w:lvlText w:val="o"/>
      <w:lvlJc w:val="left"/>
      <w:pPr>
        <w:ind w:left="541" w:hanging="360"/>
      </w:pPr>
      <w:rPr>
        <w:rFonts w:ascii="Courier New" w:hAnsi="Courier New" w:cs="Courier New" w:hint="default"/>
      </w:rPr>
    </w:lvl>
    <w:lvl w:ilvl="2" w:tplc="08090005">
      <w:start w:val="1"/>
      <w:numFmt w:val="bullet"/>
      <w:lvlText w:val=""/>
      <w:lvlJc w:val="left"/>
      <w:pPr>
        <w:ind w:left="1261" w:hanging="360"/>
      </w:pPr>
      <w:rPr>
        <w:rFonts w:ascii="Wingdings" w:hAnsi="Wingdings" w:hint="default"/>
      </w:rPr>
    </w:lvl>
    <w:lvl w:ilvl="3" w:tplc="08090001" w:tentative="1">
      <w:start w:val="1"/>
      <w:numFmt w:val="bullet"/>
      <w:lvlText w:val=""/>
      <w:lvlJc w:val="left"/>
      <w:pPr>
        <w:ind w:left="1981" w:hanging="360"/>
      </w:pPr>
      <w:rPr>
        <w:rFonts w:ascii="Symbol" w:hAnsi="Symbol" w:hint="default"/>
      </w:rPr>
    </w:lvl>
    <w:lvl w:ilvl="4" w:tplc="08090003" w:tentative="1">
      <w:start w:val="1"/>
      <w:numFmt w:val="bullet"/>
      <w:lvlText w:val="o"/>
      <w:lvlJc w:val="left"/>
      <w:pPr>
        <w:ind w:left="2701" w:hanging="360"/>
      </w:pPr>
      <w:rPr>
        <w:rFonts w:ascii="Courier New" w:hAnsi="Courier New" w:cs="Courier New" w:hint="default"/>
      </w:rPr>
    </w:lvl>
    <w:lvl w:ilvl="5" w:tplc="08090005" w:tentative="1">
      <w:start w:val="1"/>
      <w:numFmt w:val="bullet"/>
      <w:lvlText w:val=""/>
      <w:lvlJc w:val="left"/>
      <w:pPr>
        <w:ind w:left="3421" w:hanging="360"/>
      </w:pPr>
      <w:rPr>
        <w:rFonts w:ascii="Wingdings" w:hAnsi="Wingdings" w:hint="default"/>
      </w:rPr>
    </w:lvl>
    <w:lvl w:ilvl="6" w:tplc="08090001" w:tentative="1">
      <w:start w:val="1"/>
      <w:numFmt w:val="bullet"/>
      <w:lvlText w:val=""/>
      <w:lvlJc w:val="left"/>
      <w:pPr>
        <w:ind w:left="4141" w:hanging="360"/>
      </w:pPr>
      <w:rPr>
        <w:rFonts w:ascii="Symbol" w:hAnsi="Symbol" w:hint="default"/>
      </w:rPr>
    </w:lvl>
    <w:lvl w:ilvl="7" w:tplc="08090003" w:tentative="1">
      <w:start w:val="1"/>
      <w:numFmt w:val="bullet"/>
      <w:lvlText w:val="o"/>
      <w:lvlJc w:val="left"/>
      <w:pPr>
        <w:ind w:left="4861" w:hanging="360"/>
      </w:pPr>
      <w:rPr>
        <w:rFonts w:ascii="Courier New" w:hAnsi="Courier New" w:cs="Courier New" w:hint="default"/>
      </w:rPr>
    </w:lvl>
    <w:lvl w:ilvl="8" w:tplc="08090005" w:tentative="1">
      <w:start w:val="1"/>
      <w:numFmt w:val="bullet"/>
      <w:lvlText w:val=""/>
      <w:lvlJc w:val="left"/>
      <w:pPr>
        <w:ind w:left="5581" w:hanging="360"/>
      </w:pPr>
      <w:rPr>
        <w:rFonts w:ascii="Wingdings" w:hAnsi="Wingdings" w:hint="default"/>
      </w:rPr>
    </w:lvl>
  </w:abstractNum>
  <w:abstractNum w:abstractNumId="1"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ascii="Arial" w:hAnsi="Arial" w:cs="Arial"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1DC5412"/>
    <w:multiLevelType w:val="hybridMultilevel"/>
    <w:tmpl w:val="1A268E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E82187"/>
    <w:multiLevelType w:val="multilevel"/>
    <w:tmpl w:val="18E82187"/>
    <w:lvl w:ilvl="0">
      <w:start w:val="1"/>
      <w:numFmt w:val="decimal"/>
      <w:pStyle w:val="StyleNumberedLatinBoldBefore0cmHanging063cm"/>
      <w:lvlText w:val="%1)"/>
      <w:lvlJc w:val="left"/>
      <w:pPr>
        <w:tabs>
          <w:tab w:val="num" w:pos="360"/>
        </w:tabs>
        <w:ind w:left="360" w:hanging="360"/>
      </w:pPr>
      <w:rPr>
        <w:rFonts w:hint="default"/>
        <w:b/>
        <w:color w:val="auto"/>
      </w:rPr>
    </w:lvl>
    <w:lvl w:ilvl="1">
      <w:numFmt w:val="bullet"/>
      <w:lvlText w:val="-"/>
      <w:lvlJc w:val="left"/>
      <w:pPr>
        <w:tabs>
          <w:tab w:val="num" w:pos="780"/>
        </w:tabs>
        <w:ind w:left="780" w:hanging="360"/>
      </w:pPr>
      <w:rPr>
        <w:rFonts w:ascii="Times New Roman" w:eastAsia="Times New Roman" w:hAnsi="Times New Roman" w:cs="Times New Roman" w:hint="default"/>
      </w:rPr>
    </w:lvl>
    <w:lvl w:ilvl="2">
      <w:start w:val="1"/>
      <w:numFmt w:val="bullet"/>
      <w:lvlText w:val=""/>
      <w:lvlJc w:val="left"/>
      <w:pPr>
        <w:tabs>
          <w:tab w:val="num" w:pos="1200"/>
        </w:tabs>
        <w:ind w:left="1200" w:hanging="360"/>
      </w:pPr>
      <w:rPr>
        <w:rFonts w:ascii="Symbol" w:hAnsi="Symbol" w:hint="default"/>
        <w:b/>
        <w:color w:val="auto"/>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904706C"/>
    <w:multiLevelType w:val="hybridMultilevel"/>
    <w:tmpl w:val="39783AD2"/>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20E3B5F"/>
    <w:multiLevelType w:val="hybridMultilevel"/>
    <w:tmpl w:val="E5DCA91E"/>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BBF7EE8"/>
    <w:multiLevelType w:val="hybridMultilevel"/>
    <w:tmpl w:val="995875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C6E2DE4"/>
    <w:multiLevelType w:val="hybridMultilevel"/>
    <w:tmpl w:val="ABE28F32"/>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F7F2950"/>
    <w:multiLevelType w:val="hybridMultilevel"/>
    <w:tmpl w:val="453C8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2EA3ECB"/>
    <w:multiLevelType w:val="hybridMultilevel"/>
    <w:tmpl w:val="458A4B4C"/>
    <w:lvl w:ilvl="0" w:tplc="BEDED74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DB5AD5"/>
    <w:multiLevelType w:val="hybridMultilevel"/>
    <w:tmpl w:val="A734085A"/>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6350296"/>
    <w:multiLevelType w:val="hybridMultilevel"/>
    <w:tmpl w:val="EA7C25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96EB50F"/>
    <w:multiLevelType w:val="singleLevel"/>
    <w:tmpl w:val="596EB50F"/>
    <w:lvl w:ilvl="0">
      <w:start w:val="1"/>
      <w:numFmt w:val="bullet"/>
      <w:pStyle w:val="a"/>
      <w:lvlText w:val=""/>
      <w:lvlJc w:val="left"/>
      <w:pPr>
        <w:tabs>
          <w:tab w:val="num" w:pos="360"/>
        </w:tabs>
        <w:ind w:left="360" w:hanging="360"/>
      </w:pPr>
      <w:rPr>
        <w:rFonts w:ascii="Wingdings" w:hAnsi="Wingdings" w:hint="default"/>
      </w:rPr>
    </w:lvl>
  </w:abstractNum>
  <w:abstractNum w:abstractNumId="19" w15:restartNumberingAfterBreak="0">
    <w:nsid w:val="5F9F33E3"/>
    <w:multiLevelType w:val="hybridMultilevel"/>
    <w:tmpl w:val="B002CD00"/>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num" w:pos="2070"/>
        </w:tabs>
        <w:ind w:left="2070" w:hanging="360"/>
      </w:pPr>
      <w:rPr>
        <w:rFonts w:ascii="Symbol" w:hAnsi="Symbol" w:hint="default"/>
        <w:b/>
        <w:i w:val="0"/>
        <w:color w:val="auto"/>
        <w:sz w:val="22"/>
      </w:rPr>
    </w:lvl>
    <w:lvl w:ilvl="1">
      <w:start w:val="1"/>
      <w:numFmt w:val="bullet"/>
      <w:lvlText w:val="o"/>
      <w:lvlJc w:val="left"/>
      <w:pPr>
        <w:tabs>
          <w:tab w:val="num" w:pos="-3690"/>
        </w:tabs>
        <w:ind w:left="-3690" w:hanging="360"/>
      </w:pPr>
      <w:rPr>
        <w:rFonts w:ascii="Courier New" w:hAnsi="Courier New" w:cs="Courier New" w:hint="default"/>
      </w:rPr>
    </w:lvl>
    <w:lvl w:ilvl="2">
      <w:start w:val="1"/>
      <w:numFmt w:val="bullet"/>
      <w:lvlText w:val=""/>
      <w:lvlJc w:val="left"/>
      <w:pPr>
        <w:tabs>
          <w:tab w:val="num" w:pos="-2970"/>
        </w:tabs>
        <w:ind w:left="-2970" w:hanging="360"/>
      </w:pPr>
      <w:rPr>
        <w:rFonts w:ascii="Wingdings" w:hAnsi="Wingdings" w:hint="default"/>
      </w:rPr>
    </w:lvl>
    <w:lvl w:ilvl="3">
      <w:start w:val="1"/>
      <w:numFmt w:val="bullet"/>
      <w:lvlText w:val=""/>
      <w:lvlJc w:val="left"/>
      <w:pPr>
        <w:tabs>
          <w:tab w:val="num" w:pos="-2250"/>
        </w:tabs>
        <w:ind w:left="-2250" w:hanging="360"/>
      </w:pPr>
      <w:rPr>
        <w:rFonts w:ascii="Symbol" w:hAnsi="Symbol" w:hint="default"/>
      </w:rPr>
    </w:lvl>
    <w:lvl w:ilvl="4">
      <w:start w:val="1"/>
      <w:numFmt w:val="bullet"/>
      <w:lvlText w:val="o"/>
      <w:lvlJc w:val="left"/>
      <w:pPr>
        <w:tabs>
          <w:tab w:val="num" w:pos="-1530"/>
        </w:tabs>
        <w:ind w:left="-1530" w:hanging="360"/>
      </w:pPr>
      <w:rPr>
        <w:rFonts w:ascii="Courier New" w:hAnsi="Courier New" w:cs="Courier New" w:hint="default"/>
      </w:rPr>
    </w:lvl>
    <w:lvl w:ilvl="5">
      <w:start w:val="1"/>
      <w:numFmt w:val="bullet"/>
      <w:lvlText w:val=""/>
      <w:lvlJc w:val="left"/>
      <w:pPr>
        <w:tabs>
          <w:tab w:val="num" w:pos="-810"/>
        </w:tabs>
        <w:ind w:left="-810" w:hanging="360"/>
      </w:pPr>
      <w:rPr>
        <w:rFonts w:ascii="Wingdings" w:hAnsi="Wingdings" w:hint="default"/>
      </w:rPr>
    </w:lvl>
    <w:lvl w:ilvl="6">
      <w:start w:val="1"/>
      <w:numFmt w:val="bullet"/>
      <w:lvlText w:val=""/>
      <w:lvlJc w:val="left"/>
      <w:pPr>
        <w:tabs>
          <w:tab w:val="num" w:pos="-90"/>
        </w:tabs>
        <w:ind w:left="-90" w:hanging="360"/>
      </w:pPr>
      <w:rPr>
        <w:rFonts w:ascii="Symbol" w:hAnsi="Symbol" w:hint="default"/>
      </w:rPr>
    </w:lvl>
    <w:lvl w:ilvl="7">
      <w:start w:val="1"/>
      <w:numFmt w:val="bullet"/>
      <w:lvlText w:val="o"/>
      <w:lvlJc w:val="left"/>
      <w:pPr>
        <w:tabs>
          <w:tab w:val="num" w:pos="630"/>
        </w:tabs>
        <w:ind w:left="630" w:hanging="360"/>
      </w:pPr>
      <w:rPr>
        <w:rFonts w:ascii="Courier New" w:hAnsi="Courier New" w:cs="Courier New" w:hint="default"/>
      </w:rPr>
    </w:lvl>
    <w:lvl w:ilvl="8">
      <w:start w:val="1"/>
      <w:numFmt w:val="bullet"/>
      <w:lvlText w:val=""/>
      <w:lvlJc w:val="left"/>
      <w:pPr>
        <w:tabs>
          <w:tab w:val="num" w:pos="1350"/>
        </w:tabs>
        <w:ind w:left="1350" w:hanging="360"/>
      </w:pPr>
      <w:rPr>
        <w:rFonts w:ascii="Wingdings" w:hAnsi="Wingdings" w:hint="default"/>
      </w:rPr>
    </w:lvl>
  </w:abstractNum>
  <w:abstractNum w:abstractNumId="21" w15:restartNumberingAfterBreak="0">
    <w:nsid w:val="73E56F14"/>
    <w:multiLevelType w:val="multilevel"/>
    <w:tmpl w:val="73E56F14"/>
    <w:lvl w:ilvl="0">
      <w:start w:val="1"/>
      <w:numFmt w:val="decimal"/>
      <w:pStyle w:val="Reference"/>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2" w15:restartNumberingAfterBreak="0">
    <w:nsid w:val="7F89088F"/>
    <w:multiLevelType w:val="hybridMultilevel"/>
    <w:tmpl w:val="2BB06CE0"/>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
  </w:num>
  <w:num w:numId="2">
    <w:abstractNumId w:val="18"/>
  </w:num>
  <w:num w:numId="3">
    <w:abstractNumId w:val="20"/>
  </w:num>
  <w:num w:numId="4">
    <w:abstractNumId w:val="21"/>
  </w:num>
  <w:num w:numId="5">
    <w:abstractNumId w:val="11"/>
  </w:num>
  <w:num w:numId="6">
    <w:abstractNumId w:val="4"/>
  </w:num>
  <w:num w:numId="7">
    <w:abstractNumId w:val="13"/>
  </w:num>
  <w:num w:numId="8">
    <w:abstractNumId w:val="10"/>
  </w:num>
  <w:num w:numId="9">
    <w:abstractNumId w:val="16"/>
  </w:num>
  <w:num w:numId="10">
    <w:abstractNumId w:val="10"/>
  </w:num>
  <w:num w:numId="11">
    <w:abstractNumId w:val="17"/>
  </w:num>
  <w:num w:numId="12">
    <w:abstractNumId w:val="2"/>
  </w:num>
  <w:num w:numId="13">
    <w:abstractNumId w:val="10"/>
  </w:num>
  <w:num w:numId="14">
    <w:abstractNumId w:val="6"/>
  </w:num>
  <w:num w:numId="15">
    <w:abstractNumId w:val="8"/>
  </w:num>
  <w:num w:numId="16">
    <w:abstractNumId w:val="5"/>
  </w:num>
  <w:num w:numId="17">
    <w:abstractNumId w:val="9"/>
  </w:num>
  <w:num w:numId="18">
    <w:abstractNumId w:val="15"/>
  </w:num>
  <w:num w:numId="19">
    <w:abstractNumId w:val="22"/>
  </w:num>
  <w:num w:numId="20">
    <w:abstractNumId w:val="22"/>
  </w:num>
  <w:num w:numId="21">
    <w:abstractNumId w:val="19"/>
  </w:num>
  <w:num w:numId="22">
    <w:abstractNumId w:val="3"/>
  </w:num>
  <w:num w:numId="23">
    <w:abstractNumId w:val="7"/>
  </w:num>
  <w:num w:numId="24">
    <w:abstractNumId w:val="0"/>
  </w:num>
  <w:num w:numId="25">
    <w:abstractNumId w:val="12"/>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QyMTMwMDA3BiITEyUdpeDU4uLM/DyQArNaABMRD4osAAAA"/>
  </w:docVars>
  <w:rsids>
    <w:rsidRoot w:val="00085538"/>
    <w:rsid w:val="0000024E"/>
    <w:rsid w:val="00000673"/>
    <w:rsid w:val="000006A4"/>
    <w:rsid w:val="0000071D"/>
    <w:rsid w:val="00000F10"/>
    <w:rsid w:val="00001176"/>
    <w:rsid w:val="0000143A"/>
    <w:rsid w:val="00001B6B"/>
    <w:rsid w:val="0000233C"/>
    <w:rsid w:val="00002994"/>
    <w:rsid w:val="00002A94"/>
    <w:rsid w:val="00002D11"/>
    <w:rsid w:val="00002E58"/>
    <w:rsid w:val="00002F4E"/>
    <w:rsid w:val="00003174"/>
    <w:rsid w:val="00003258"/>
    <w:rsid w:val="000034AF"/>
    <w:rsid w:val="00003593"/>
    <w:rsid w:val="000036E1"/>
    <w:rsid w:val="000038E9"/>
    <w:rsid w:val="00003B0A"/>
    <w:rsid w:val="000040BD"/>
    <w:rsid w:val="00004600"/>
    <w:rsid w:val="000047CB"/>
    <w:rsid w:val="00004937"/>
    <w:rsid w:val="00004ADA"/>
    <w:rsid w:val="00004CAD"/>
    <w:rsid w:val="00004CD6"/>
    <w:rsid w:val="0000552C"/>
    <w:rsid w:val="00005A51"/>
    <w:rsid w:val="00005B0D"/>
    <w:rsid w:val="00005B1E"/>
    <w:rsid w:val="00005C3E"/>
    <w:rsid w:val="00005FA0"/>
    <w:rsid w:val="00006ADB"/>
    <w:rsid w:val="00006C33"/>
    <w:rsid w:val="00007586"/>
    <w:rsid w:val="00007695"/>
    <w:rsid w:val="00010090"/>
    <w:rsid w:val="00010AD0"/>
    <w:rsid w:val="00010F96"/>
    <w:rsid w:val="00011A3D"/>
    <w:rsid w:val="00011AD1"/>
    <w:rsid w:val="00011DE0"/>
    <w:rsid w:val="00011EA6"/>
    <w:rsid w:val="00011F63"/>
    <w:rsid w:val="00012209"/>
    <w:rsid w:val="00012883"/>
    <w:rsid w:val="00012FB2"/>
    <w:rsid w:val="000132DC"/>
    <w:rsid w:val="0001384E"/>
    <w:rsid w:val="00013C0C"/>
    <w:rsid w:val="00013CCD"/>
    <w:rsid w:val="00013DD7"/>
    <w:rsid w:val="000144D9"/>
    <w:rsid w:val="0001451D"/>
    <w:rsid w:val="00014608"/>
    <w:rsid w:val="0001485A"/>
    <w:rsid w:val="00014B0A"/>
    <w:rsid w:val="00014D5E"/>
    <w:rsid w:val="00014E43"/>
    <w:rsid w:val="0001556E"/>
    <w:rsid w:val="000158B3"/>
    <w:rsid w:val="00015E97"/>
    <w:rsid w:val="00015E9C"/>
    <w:rsid w:val="00015FF1"/>
    <w:rsid w:val="000161DC"/>
    <w:rsid w:val="000161F8"/>
    <w:rsid w:val="000164B3"/>
    <w:rsid w:val="00016A1B"/>
    <w:rsid w:val="00016B2E"/>
    <w:rsid w:val="00016C21"/>
    <w:rsid w:val="00016C9D"/>
    <w:rsid w:val="00016CEA"/>
    <w:rsid w:val="00017348"/>
    <w:rsid w:val="0001756D"/>
    <w:rsid w:val="00017B42"/>
    <w:rsid w:val="00017C4F"/>
    <w:rsid w:val="00020425"/>
    <w:rsid w:val="00020A08"/>
    <w:rsid w:val="00020F57"/>
    <w:rsid w:val="000218FA"/>
    <w:rsid w:val="00021BD8"/>
    <w:rsid w:val="000225E0"/>
    <w:rsid w:val="000226F9"/>
    <w:rsid w:val="00022B42"/>
    <w:rsid w:val="00022D81"/>
    <w:rsid w:val="0002305B"/>
    <w:rsid w:val="000233D7"/>
    <w:rsid w:val="000237BD"/>
    <w:rsid w:val="000237D0"/>
    <w:rsid w:val="000237EC"/>
    <w:rsid w:val="00023805"/>
    <w:rsid w:val="00023A19"/>
    <w:rsid w:val="00023E27"/>
    <w:rsid w:val="000245D1"/>
    <w:rsid w:val="00024773"/>
    <w:rsid w:val="00024886"/>
    <w:rsid w:val="00024C73"/>
    <w:rsid w:val="00024CCB"/>
    <w:rsid w:val="000255C8"/>
    <w:rsid w:val="00025CC8"/>
    <w:rsid w:val="0002605D"/>
    <w:rsid w:val="00026262"/>
    <w:rsid w:val="00026376"/>
    <w:rsid w:val="0002651A"/>
    <w:rsid w:val="00026A4C"/>
    <w:rsid w:val="00026CC9"/>
    <w:rsid w:val="00026CF8"/>
    <w:rsid w:val="0002726D"/>
    <w:rsid w:val="00027324"/>
    <w:rsid w:val="000277D6"/>
    <w:rsid w:val="00027B9C"/>
    <w:rsid w:val="00030015"/>
    <w:rsid w:val="00030D97"/>
    <w:rsid w:val="00030F06"/>
    <w:rsid w:val="0003116E"/>
    <w:rsid w:val="00031587"/>
    <w:rsid w:val="00031661"/>
    <w:rsid w:val="000318F7"/>
    <w:rsid w:val="00031945"/>
    <w:rsid w:val="00031996"/>
    <w:rsid w:val="00032C2F"/>
    <w:rsid w:val="00032D79"/>
    <w:rsid w:val="00033058"/>
    <w:rsid w:val="000331CF"/>
    <w:rsid w:val="00033501"/>
    <w:rsid w:val="00033550"/>
    <w:rsid w:val="000335BC"/>
    <w:rsid w:val="000339DF"/>
    <w:rsid w:val="00033AF9"/>
    <w:rsid w:val="00033F90"/>
    <w:rsid w:val="0003428C"/>
    <w:rsid w:val="00034470"/>
    <w:rsid w:val="000345A5"/>
    <w:rsid w:val="000347E6"/>
    <w:rsid w:val="000347ED"/>
    <w:rsid w:val="00034A9C"/>
    <w:rsid w:val="000351DE"/>
    <w:rsid w:val="000351E0"/>
    <w:rsid w:val="0003571F"/>
    <w:rsid w:val="00035A1A"/>
    <w:rsid w:val="000364F6"/>
    <w:rsid w:val="00036A3C"/>
    <w:rsid w:val="0003701D"/>
    <w:rsid w:val="000377C6"/>
    <w:rsid w:val="00037BE2"/>
    <w:rsid w:val="00037D07"/>
    <w:rsid w:val="00037F4F"/>
    <w:rsid w:val="00040764"/>
    <w:rsid w:val="000407CB"/>
    <w:rsid w:val="00040EF5"/>
    <w:rsid w:val="000413EF"/>
    <w:rsid w:val="000413F0"/>
    <w:rsid w:val="00041727"/>
    <w:rsid w:val="000418B3"/>
    <w:rsid w:val="00041E40"/>
    <w:rsid w:val="000425E4"/>
    <w:rsid w:val="00042731"/>
    <w:rsid w:val="000427F3"/>
    <w:rsid w:val="000428CC"/>
    <w:rsid w:val="000428FB"/>
    <w:rsid w:val="00042A96"/>
    <w:rsid w:val="00042AEE"/>
    <w:rsid w:val="00043032"/>
    <w:rsid w:val="00044662"/>
    <w:rsid w:val="0004474D"/>
    <w:rsid w:val="00044A67"/>
    <w:rsid w:val="00044D23"/>
    <w:rsid w:val="00044E74"/>
    <w:rsid w:val="00045217"/>
    <w:rsid w:val="000456C6"/>
    <w:rsid w:val="00045744"/>
    <w:rsid w:val="00045A5F"/>
    <w:rsid w:val="00046155"/>
    <w:rsid w:val="00046220"/>
    <w:rsid w:val="000462D9"/>
    <w:rsid w:val="00046E7D"/>
    <w:rsid w:val="00047387"/>
    <w:rsid w:val="000475BC"/>
    <w:rsid w:val="00047619"/>
    <w:rsid w:val="00047845"/>
    <w:rsid w:val="000478DE"/>
    <w:rsid w:val="000478F1"/>
    <w:rsid w:val="00047AF2"/>
    <w:rsid w:val="00047D5F"/>
    <w:rsid w:val="00050459"/>
    <w:rsid w:val="00051921"/>
    <w:rsid w:val="00051E73"/>
    <w:rsid w:val="00051F05"/>
    <w:rsid w:val="00051F2D"/>
    <w:rsid w:val="00052211"/>
    <w:rsid w:val="000522F6"/>
    <w:rsid w:val="0005285F"/>
    <w:rsid w:val="00052C6E"/>
    <w:rsid w:val="00052D64"/>
    <w:rsid w:val="00053C82"/>
    <w:rsid w:val="00053FF8"/>
    <w:rsid w:val="0005456A"/>
    <w:rsid w:val="000547FF"/>
    <w:rsid w:val="00054833"/>
    <w:rsid w:val="00054CE3"/>
    <w:rsid w:val="00054D88"/>
    <w:rsid w:val="00055118"/>
    <w:rsid w:val="000554D6"/>
    <w:rsid w:val="0005561F"/>
    <w:rsid w:val="000557F0"/>
    <w:rsid w:val="00055B52"/>
    <w:rsid w:val="00055CFD"/>
    <w:rsid w:val="00055DDB"/>
    <w:rsid w:val="00055E3D"/>
    <w:rsid w:val="00056115"/>
    <w:rsid w:val="00056C09"/>
    <w:rsid w:val="000573B1"/>
    <w:rsid w:val="00057F16"/>
    <w:rsid w:val="000602A3"/>
    <w:rsid w:val="000602A9"/>
    <w:rsid w:val="000603C5"/>
    <w:rsid w:val="0006089C"/>
    <w:rsid w:val="00060A28"/>
    <w:rsid w:val="00060A33"/>
    <w:rsid w:val="00060D3D"/>
    <w:rsid w:val="00060DF8"/>
    <w:rsid w:val="00060EF0"/>
    <w:rsid w:val="00061CC5"/>
    <w:rsid w:val="00061E38"/>
    <w:rsid w:val="0006229F"/>
    <w:rsid w:val="00062535"/>
    <w:rsid w:val="00062E60"/>
    <w:rsid w:val="00062ED6"/>
    <w:rsid w:val="00063B95"/>
    <w:rsid w:val="00063C42"/>
    <w:rsid w:val="00063CA8"/>
    <w:rsid w:val="00063CEA"/>
    <w:rsid w:val="00063D49"/>
    <w:rsid w:val="00063FD8"/>
    <w:rsid w:val="000642E9"/>
    <w:rsid w:val="00064411"/>
    <w:rsid w:val="000644B3"/>
    <w:rsid w:val="000648CB"/>
    <w:rsid w:val="00064949"/>
    <w:rsid w:val="00064A68"/>
    <w:rsid w:val="00064BD6"/>
    <w:rsid w:val="00064C67"/>
    <w:rsid w:val="000650BF"/>
    <w:rsid w:val="000652F9"/>
    <w:rsid w:val="00065561"/>
    <w:rsid w:val="00065645"/>
    <w:rsid w:val="000657AE"/>
    <w:rsid w:val="00065857"/>
    <w:rsid w:val="00065B19"/>
    <w:rsid w:val="00065BE9"/>
    <w:rsid w:val="00065D1B"/>
    <w:rsid w:val="00065E74"/>
    <w:rsid w:val="00065E94"/>
    <w:rsid w:val="00065F01"/>
    <w:rsid w:val="0006638A"/>
    <w:rsid w:val="00067137"/>
    <w:rsid w:val="000671F2"/>
    <w:rsid w:val="0006751A"/>
    <w:rsid w:val="00067981"/>
    <w:rsid w:val="00067AFD"/>
    <w:rsid w:val="00067B4E"/>
    <w:rsid w:val="00067D7E"/>
    <w:rsid w:val="00067F18"/>
    <w:rsid w:val="00067F49"/>
    <w:rsid w:val="00067FAC"/>
    <w:rsid w:val="000700D7"/>
    <w:rsid w:val="00070106"/>
    <w:rsid w:val="0007041E"/>
    <w:rsid w:val="00070B9D"/>
    <w:rsid w:val="000715CE"/>
    <w:rsid w:val="00071B2E"/>
    <w:rsid w:val="0007239C"/>
    <w:rsid w:val="0007294B"/>
    <w:rsid w:val="00073C87"/>
    <w:rsid w:val="00073C8D"/>
    <w:rsid w:val="00073CAD"/>
    <w:rsid w:val="00074717"/>
    <w:rsid w:val="000751E7"/>
    <w:rsid w:val="00075507"/>
    <w:rsid w:val="00076768"/>
    <w:rsid w:val="00076956"/>
    <w:rsid w:val="00076E25"/>
    <w:rsid w:val="00076E36"/>
    <w:rsid w:val="00076E64"/>
    <w:rsid w:val="000770DD"/>
    <w:rsid w:val="00077C64"/>
    <w:rsid w:val="00077E44"/>
    <w:rsid w:val="000807DA"/>
    <w:rsid w:val="00080A4F"/>
    <w:rsid w:val="00080CE0"/>
    <w:rsid w:val="00081A62"/>
    <w:rsid w:val="00081AF1"/>
    <w:rsid w:val="00081AF2"/>
    <w:rsid w:val="00082770"/>
    <w:rsid w:val="000827E8"/>
    <w:rsid w:val="00082A36"/>
    <w:rsid w:val="00082DC9"/>
    <w:rsid w:val="00083055"/>
    <w:rsid w:val="000830C1"/>
    <w:rsid w:val="000832AB"/>
    <w:rsid w:val="00083968"/>
    <w:rsid w:val="00083C3B"/>
    <w:rsid w:val="0008411D"/>
    <w:rsid w:val="00084496"/>
    <w:rsid w:val="00084789"/>
    <w:rsid w:val="00084A54"/>
    <w:rsid w:val="00084EC5"/>
    <w:rsid w:val="000852E9"/>
    <w:rsid w:val="00085538"/>
    <w:rsid w:val="00085A45"/>
    <w:rsid w:val="00085F75"/>
    <w:rsid w:val="00086065"/>
    <w:rsid w:val="000860DA"/>
    <w:rsid w:val="000861CC"/>
    <w:rsid w:val="000863CC"/>
    <w:rsid w:val="0008665B"/>
    <w:rsid w:val="0008679B"/>
    <w:rsid w:val="00086892"/>
    <w:rsid w:val="00086DA6"/>
    <w:rsid w:val="0008750E"/>
    <w:rsid w:val="000877D4"/>
    <w:rsid w:val="000879FD"/>
    <w:rsid w:val="00087A68"/>
    <w:rsid w:val="00090844"/>
    <w:rsid w:val="00090BF1"/>
    <w:rsid w:val="00090FFC"/>
    <w:rsid w:val="00091389"/>
    <w:rsid w:val="000915E4"/>
    <w:rsid w:val="0009163E"/>
    <w:rsid w:val="0009192E"/>
    <w:rsid w:val="00092258"/>
    <w:rsid w:val="00092597"/>
    <w:rsid w:val="00092731"/>
    <w:rsid w:val="000927D6"/>
    <w:rsid w:val="00092877"/>
    <w:rsid w:val="000928B2"/>
    <w:rsid w:val="00092B21"/>
    <w:rsid w:val="00092ECC"/>
    <w:rsid w:val="0009304A"/>
    <w:rsid w:val="000931B9"/>
    <w:rsid w:val="000932C5"/>
    <w:rsid w:val="00093539"/>
    <w:rsid w:val="0009362F"/>
    <w:rsid w:val="00093E1E"/>
    <w:rsid w:val="00094010"/>
    <w:rsid w:val="000942B0"/>
    <w:rsid w:val="0009480A"/>
    <w:rsid w:val="000948F7"/>
    <w:rsid w:val="000949C8"/>
    <w:rsid w:val="00094FC1"/>
    <w:rsid w:val="000953F9"/>
    <w:rsid w:val="0009576C"/>
    <w:rsid w:val="00095B69"/>
    <w:rsid w:val="00095D9D"/>
    <w:rsid w:val="00096541"/>
    <w:rsid w:val="000965F7"/>
    <w:rsid w:val="000966A0"/>
    <w:rsid w:val="000966C6"/>
    <w:rsid w:val="00096CC7"/>
    <w:rsid w:val="000970B3"/>
    <w:rsid w:val="000973FF"/>
    <w:rsid w:val="000974E6"/>
    <w:rsid w:val="000977E6"/>
    <w:rsid w:val="00097864"/>
    <w:rsid w:val="00097B8E"/>
    <w:rsid w:val="00097EBF"/>
    <w:rsid w:val="000A014F"/>
    <w:rsid w:val="000A0532"/>
    <w:rsid w:val="000A0D74"/>
    <w:rsid w:val="000A0EA0"/>
    <w:rsid w:val="000A12D2"/>
    <w:rsid w:val="000A146C"/>
    <w:rsid w:val="000A1673"/>
    <w:rsid w:val="000A1B58"/>
    <w:rsid w:val="000A21F8"/>
    <w:rsid w:val="000A2440"/>
    <w:rsid w:val="000A2A65"/>
    <w:rsid w:val="000A2AAE"/>
    <w:rsid w:val="000A2BC5"/>
    <w:rsid w:val="000A2E5C"/>
    <w:rsid w:val="000A3280"/>
    <w:rsid w:val="000A3932"/>
    <w:rsid w:val="000A3C35"/>
    <w:rsid w:val="000A3E2A"/>
    <w:rsid w:val="000A4406"/>
    <w:rsid w:val="000A4702"/>
    <w:rsid w:val="000A4CB2"/>
    <w:rsid w:val="000A4EF4"/>
    <w:rsid w:val="000A4F4D"/>
    <w:rsid w:val="000A5762"/>
    <w:rsid w:val="000A5AD6"/>
    <w:rsid w:val="000A5AFC"/>
    <w:rsid w:val="000A5B65"/>
    <w:rsid w:val="000A5C27"/>
    <w:rsid w:val="000A6582"/>
    <w:rsid w:val="000A67AC"/>
    <w:rsid w:val="000A6896"/>
    <w:rsid w:val="000A68B0"/>
    <w:rsid w:val="000A6EE4"/>
    <w:rsid w:val="000A6F50"/>
    <w:rsid w:val="000A704E"/>
    <w:rsid w:val="000A73C6"/>
    <w:rsid w:val="000A74E7"/>
    <w:rsid w:val="000A7C6D"/>
    <w:rsid w:val="000B0095"/>
    <w:rsid w:val="000B04D8"/>
    <w:rsid w:val="000B092C"/>
    <w:rsid w:val="000B094D"/>
    <w:rsid w:val="000B0F92"/>
    <w:rsid w:val="000B1263"/>
    <w:rsid w:val="000B12FB"/>
    <w:rsid w:val="000B1355"/>
    <w:rsid w:val="000B1941"/>
    <w:rsid w:val="000B19D0"/>
    <w:rsid w:val="000B1AB7"/>
    <w:rsid w:val="000B1C95"/>
    <w:rsid w:val="000B2D5E"/>
    <w:rsid w:val="000B2ECD"/>
    <w:rsid w:val="000B3A2F"/>
    <w:rsid w:val="000B3DA2"/>
    <w:rsid w:val="000B42B5"/>
    <w:rsid w:val="000B4A3A"/>
    <w:rsid w:val="000B4C46"/>
    <w:rsid w:val="000B4E02"/>
    <w:rsid w:val="000B50B5"/>
    <w:rsid w:val="000B5851"/>
    <w:rsid w:val="000B5C7B"/>
    <w:rsid w:val="000B5C83"/>
    <w:rsid w:val="000B5CBD"/>
    <w:rsid w:val="000B61C9"/>
    <w:rsid w:val="000B63D2"/>
    <w:rsid w:val="000B63D6"/>
    <w:rsid w:val="000B6A81"/>
    <w:rsid w:val="000B7032"/>
    <w:rsid w:val="000B7415"/>
    <w:rsid w:val="000C0819"/>
    <w:rsid w:val="000C0ABC"/>
    <w:rsid w:val="000C0D60"/>
    <w:rsid w:val="000C0D68"/>
    <w:rsid w:val="000C17A2"/>
    <w:rsid w:val="000C1857"/>
    <w:rsid w:val="000C1905"/>
    <w:rsid w:val="000C1907"/>
    <w:rsid w:val="000C1D37"/>
    <w:rsid w:val="000C20A7"/>
    <w:rsid w:val="000C241F"/>
    <w:rsid w:val="000C253F"/>
    <w:rsid w:val="000C25DF"/>
    <w:rsid w:val="000C260A"/>
    <w:rsid w:val="000C2880"/>
    <w:rsid w:val="000C2C53"/>
    <w:rsid w:val="000C2F40"/>
    <w:rsid w:val="000C2F54"/>
    <w:rsid w:val="000C317D"/>
    <w:rsid w:val="000C390E"/>
    <w:rsid w:val="000C3E7D"/>
    <w:rsid w:val="000C3ECB"/>
    <w:rsid w:val="000C404E"/>
    <w:rsid w:val="000C42C8"/>
    <w:rsid w:val="000C4522"/>
    <w:rsid w:val="000C458D"/>
    <w:rsid w:val="000C468B"/>
    <w:rsid w:val="000C5135"/>
    <w:rsid w:val="000C5311"/>
    <w:rsid w:val="000C57C7"/>
    <w:rsid w:val="000C5AB0"/>
    <w:rsid w:val="000C5CCF"/>
    <w:rsid w:val="000C617B"/>
    <w:rsid w:val="000C61B6"/>
    <w:rsid w:val="000C6544"/>
    <w:rsid w:val="000C6C55"/>
    <w:rsid w:val="000C6EB4"/>
    <w:rsid w:val="000C7053"/>
    <w:rsid w:val="000C73C6"/>
    <w:rsid w:val="000C74CE"/>
    <w:rsid w:val="000C7553"/>
    <w:rsid w:val="000C7662"/>
    <w:rsid w:val="000D0373"/>
    <w:rsid w:val="000D08C6"/>
    <w:rsid w:val="000D15D4"/>
    <w:rsid w:val="000D1C2B"/>
    <w:rsid w:val="000D21BA"/>
    <w:rsid w:val="000D2603"/>
    <w:rsid w:val="000D29A8"/>
    <w:rsid w:val="000D2EE7"/>
    <w:rsid w:val="000D2FC6"/>
    <w:rsid w:val="000D3146"/>
    <w:rsid w:val="000D3311"/>
    <w:rsid w:val="000D3842"/>
    <w:rsid w:val="000D3C93"/>
    <w:rsid w:val="000D403A"/>
    <w:rsid w:val="000D4116"/>
    <w:rsid w:val="000D4287"/>
    <w:rsid w:val="000D4EDA"/>
    <w:rsid w:val="000D5115"/>
    <w:rsid w:val="000D587D"/>
    <w:rsid w:val="000D5CCB"/>
    <w:rsid w:val="000D6512"/>
    <w:rsid w:val="000D66BC"/>
    <w:rsid w:val="000D6FCF"/>
    <w:rsid w:val="000D78E1"/>
    <w:rsid w:val="000D7917"/>
    <w:rsid w:val="000D7A2A"/>
    <w:rsid w:val="000D7CE9"/>
    <w:rsid w:val="000D7E69"/>
    <w:rsid w:val="000E0837"/>
    <w:rsid w:val="000E0A85"/>
    <w:rsid w:val="000E189E"/>
    <w:rsid w:val="000E1CC2"/>
    <w:rsid w:val="000E1D01"/>
    <w:rsid w:val="000E1D0C"/>
    <w:rsid w:val="000E1FD5"/>
    <w:rsid w:val="000E2468"/>
    <w:rsid w:val="000E246D"/>
    <w:rsid w:val="000E249E"/>
    <w:rsid w:val="000E26E0"/>
    <w:rsid w:val="000E2729"/>
    <w:rsid w:val="000E2C69"/>
    <w:rsid w:val="000E2C94"/>
    <w:rsid w:val="000E2F26"/>
    <w:rsid w:val="000E348C"/>
    <w:rsid w:val="000E36C5"/>
    <w:rsid w:val="000E3793"/>
    <w:rsid w:val="000E3D01"/>
    <w:rsid w:val="000E3DE8"/>
    <w:rsid w:val="000E4B40"/>
    <w:rsid w:val="000E4D27"/>
    <w:rsid w:val="000E4DD5"/>
    <w:rsid w:val="000E506B"/>
    <w:rsid w:val="000E5EA8"/>
    <w:rsid w:val="000E6009"/>
    <w:rsid w:val="000E6202"/>
    <w:rsid w:val="000E701E"/>
    <w:rsid w:val="000E723B"/>
    <w:rsid w:val="000E7BD2"/>
    <w:rsid w:val="000E7F26"/>
    <w:rsid w:val="000F03F3"/>
    <w:rsid w:val="000F05A3"/>
    <w:rsid w:val="000F061F"/>
    <w:rsid w:val="000F0A39"/>
    <w:rsid w:val="000F11C6"/>
    <w:rsid w:val="000F12BD"/>
    <w:rsid w:val="000F1347"/>
    <w:rsid w:val="000F170B"/>
    <w:rsid w:val="000F187C"/>
    <w:rsid w:val="000F1B47"/>
    <w:rsid w:val="000F1C2F"/>
    <w:rsid w:val="000F23C2"/>
    <w:rsid w:val="000F24C2"/>
    <w:rsid w:val="000F24D2"/>
    <w:rsid w:val="000F2863"/>
    <w:rsid w:val="000F2A7B"/>
    <w:rsid w:val="000F2B1C"/>
    <w:rsid w:val="000F2CEF"/>
    <w:rsid w:val="000F3190"/>
    <w:rsid w:val="000F31F2"/>
    <w:rsid w:val="000F35AD"/>
    <w:rsid w:val="000F369A"/>
    <w:rsid w:val="000F3A77"/>
    <w:rsid w:val="000F3AA8"/>
    <w:rsid w:val="000F3ED7"/>
    <w:rsid w:val="000F3EDC"/>
    <w:rsid w:val="000F442D"/>
    <w:rsid w:val="000F4A0B"/>
    <w:rsid w:val="000F4B92"/>
    <w:rsid w:val="000F4E09"/>
    <w:rsid w:val="000F4F19"/>
    <w:rsid w:val="000F55A5"/>
    <w:rsid w:val="000F5DFC"/>
    <w:rsid w:val="000F6347"/>
    <w:rsid w:val="000F64B8"/>
    <w:rsid w:val="000F67B4"/>
    <w:rsid w:val="000F6931"/>
    <w:rsid w:val="000F6A77"/>
    <w:rsid w:val="000F6AE9"/>
    <w:rsid w:val="000F6DE1"/>
    <w:rsid w:val="000F6E24"/>
    <w:rsid w:val="000F76AD"/>
    <w:rsid w:val="000F7D40"/>
    <w:rsid w:val="000F7EE8"/>
    <w:rsid w:val="001006AE"/>
    <w:rsid w:val="00100A5E"/>
    <w:rsid w:val="001012C7"/>
    <w:rsid w:val="001012CE"/>
    <w:rsid w:val="0010169F"/>
    <w:rsid w:val="00101987"/>
    <w:rsid w:val="00101B2A"/>
    <w:rsid w:val="00101D8E"/>
    <w:rsid w:val="0010285C"/>
    <w:rsid w:val="001028A5"/>
    <w:rsid w:val="00102BC4"/>
    <w:rsid w:val="00102DF3"/>
    <w:rsid w:val="00102FA6"/>
    <w:rsid w:val="00103A88"/>
    <w:rsid w:val="00104068"/>
    <w:rsid w:val="001046AC"/>
    <w:rsid w:val="001048F6"/>
    <w:rsid w:val="00104B9A"/>
    <w:rsid w:val="00104EFD"/>
    <w:rsid w:val="0010534A"/>
    <w:rsid w:val="00105C1D"/>
    <w:rsid w:val="00105CAC"/>
    <w:rsid w:val="00105ED4"/>
    <w:rsid w:val="00106640"/>
    <w:rsid w:val="00106D97"/>
    <w:rsid w:val="00106E55"/>
    <w:rsid w:val="0010740F"/>
    <w:rsid w:val="00107459"/>
    <w:rsid w:val="00107903"/>
    <w:rsid w:val="00110592"/>
    <w:rsid w:val="001105EB"/>
    <w:rsid w:val="00110855"/>
    <w:rsid w:val="00110925"/>
    <w:rsid w:val="00110A9D"/>
    <w:rsid w:val="00110D98"/>
    <w:rsid w:val="001116C4"/>
    <w:rsid w:val="001119DD"/>
    <w:rsid w:val="00111D32"/>
    <w:rsid w:val="00111D40"/>
    <w:rsid w:val="00112012"/>
    <w:rsid w:val="00112199"/>
    <w:rsid w:val="00112218"/>
    <w:rsid w:val="0011299E"/>
    <w:rsid w:val="00112C74"/>
    <w:rsid w:val="001133AB"/>
    <w:rsid w:val="00113466"/>
    <w:rsid w:val="00113716"/>
    <w:rsid w:val="00113A42"/>
    <w:rsid w:val="00113B9D"/>
    <w:rsid w:val="00113DC6"/>
    <w:rsid w:val="00114052"/>
    <w:rsid w:val="0011426E"/>
    <w:rsid w:val="00114460"/>
    <w:rsid w:val="00114724"/>
    <w:rsid w:val="00114983"/>
    <w:rsid w:val="00114AED"/>
    <w:rsid w:val="00114D55"/>
    <w:rsid w:val="00114E1A"/>
    <w:rsid w:val="00115232"/>
    <w:rsid w:val="0011524C"/>
    <w:rsid w:val="001156D6"/>
    <w:rsid w:val="00115A13"/>
    <w:rsid w:val="00115F21"/>
    <w:rsid w:val="00116016"/>
    <w:rsid w:val="00116290"/>
    <w:rsid w:val="00116578"/>
    <w:rsid w:val="0011672E"/>
    <w:rsid w:val="00116B45"/>
    <w:rsid w:val="00116EE8"/>
    <w:rsid w:val="00117211"/>
    <w:rsid w:val="00117281"/>
    <w:rsid w:val="001176E4"/>
    <w:rsid w:val="0011790B"/>
    <w:rsid w:val="00120AE8"/>
    <w:rsid w:val="00120E5B"/>
    <w:rsid w:val="0012105D"/>
    <w:rsid w:val="00121411"/>
    <w:rsid w:val="00121603"/>
    <w:rsid w:val="00121774"/>
    <w:rsid w:val="001217DC"/>
    <w:rsid w:val="0012191D"/>
    <w:rsid w:val="00121BD0"/>
    <w:rsid w:val="00121DFE"/>
    <w:rsid w:val="001221CE"/>
    <w:rsid w:val="00122209"/>
    <w:rsid w:val="00123055"/>
    <w:rsid w:val="0012313B"/>
    <w:rsid w:val="00123180"/>
    <w:rsid w:val="001232F1"/>
    <w:rsid w:val="00124498"/>
    <w:rsid w:val="00124979"/>
    <w:rsid w:val="00124A72"/>
    <w:rsid w:val="00124F1A"/>
    <w:rsid w:val="001251F2"/>
    <w:rsid w:val="00125272"/>
    <w:rsid w:val="00125349"/>
    <w:rsid w:val="001261C0"/>
    <w:rsid w:val="001265CC"/>
    <w:rsid w:val="00126631"/>
    <w:rsid w:val="00126C20"/>
    <w:rsid w:val="00126CFF"/>
    <w:rsid w:val="00126DE4"/>
    <w:rsid w:val="00126FDA"/>
    <w:rsid w:val="001272AF"/>
    <w:rsid w:val="00127334"/>
    <w:rsid w:val="00127399"/>
    <w:rsid w:val="001276AF"/>
    <w:rsid w:val="00127D68"/>
    <w:rsid w:val="00127FC7"/>
    <w:rsid w:val="00130249"/>
    <w:rsid w:val="001302AF"/>
    <w:rsid w:val="001303B2"/>
    <w:rsid w:val="00130492"/>
    <w:rsid w:val="0013074D"/>
    <w:rsid w:val="0013081B"/>
    <w:rsid w:val="001311B6"/>
    <w:rsid w:val="00131220"/>
    <w:rsid w:val="001315C5"/>
    <w:rsid w:val="001315ED"/>
    <w:rsid w:val="00131C1E"/>
    <w:rsid w:val="00131F05"/>
    <w:rsid w:val="00132659"/>
    <w:rsid w:val="00132679"/>
    <w:rsid w:val="001326B1"/>
    <w:rsid w:val="001329BF"/>
    <w:rsid w:val="0013363D"/>
    <w:rsid w:val="00133748"/>
    <w:rsid w:val="0013377F"/>
    <w:rsid w:val="001339D8"/>
    <w:rsid w:val="00133C8F"/>
    <w:rsid w:val="00134650"/>
    <w:rsid w:val="00135398"/>
    <w:rsid w:val="001353B7"/>
    <w:rsid w:val="0013548E"/>
    <w:rsid w:val="001356D1"/>
    <w:rsid w:val="001359AC"/>
    <w:rsid w:val="00135B4C"/>
    <w:rsid w:val="00135BB8"/>
    <w:rsid w:val="00135E73"/>
    <w:rsid w:val="00135E74"/>
    <w:rsid w:val="00135ED7"/>
    <w:rsid w:val="00136A42"/>
    <w:rsid w:val="00136A8B"/>
    <w:rsid w:val="00136C48"/>
    <w:rsid w:val="00136D8A"/>
    <w:rsid w:val="001371C8"/>
    <w:rsid w:val="001378CC"/>
    <w:rsid w:val="00137AB5"/>
    <w:rsid w:val="0014042B"/>
    <w:rsid w:val="00140E28"/>
    <w:rsid w:val="00141442"/>
    <w:rsid w:val="00141480"/>
    <w:rsid w:val="00141815"/>
    <w:rsid w:val="0014189A"/>
    <w:rsid w:val="00141CD6"/>
    <w:rsid w:val="00141F8C"/>
    <w:rsid w:val="00142347"/>
    <w:rsid w:val="0014238F"/>
    <w:rsid w:val="00142446"/>
    <w:rsid w:val="0014267D"/>
    <w:rsid w:val="001426C2"/>
    <w:rsid w:val="001429F7"/>
    <w:rsid w:val="00142DAE"/>
    <w:rsid w:val="00142EC4"/>
    <w:rsid w:val="0014331C"/>
    <w:rsid w:val="00143859"/>
    <w:rsid w:val="00143BD0"/>
    <w:rsid w:val="0014448E"/>
    <w:rsid w:val="00144588"/>
    <w:rsid w:val="00144610"/>
    <w:rsid w:val="001449B3"/>
    <w:rsid w:val="001451EB"/>
    <w:rsid w:val="001452E5"/>
    <w:rsid w:val="0014536D"/>
    <w:rsid w:val="00145850"/>
    <w:rsid w:val="001458EF"/>
    <w:rsid w:val="00145975"/>
    <w:rsid w:val="001459F2"/>
    <w:rsid w:val="00145AB7"/>
    <w:rsid w:val="00145CF4"/>
    <w:rsid w:val="00146358"/>
    <w:rsid w:val="0014647A"/>
    <w:rsid w:val="00146640"/>
    <w:rsid w:val="001466EE"/>
    <w:rsid w:val="0014680E"/>
    <w:rsid w:val="00146A32"/>
    <w:rsid w:val="00146AB1"/>
    <w:rsid w:val="00146F80"/>
    <w:rsid w:val="001479E3"/>
    <w:rsid w:val="00147F46"/>
    <w:rsid w:val="001502E7"/>
    <w:rsid w:val="00150696"/>
    <w:rsid w:val="00150BB0"/>
    <w:rsid w:val="00150D7D"/>
    <w:rsid w:val="00151699"/>
    <w:rsid w:val="00151C2D"/>
    <w:rsid w:val="00151C8A"/>
    <w:rsid w:val="00151DF7"/>
    <w:rsid w:val="00151E6D"/>
    <w:rsid w:val="001526F3"/>
    <w:rsid w:val="00152C1C"/>
    <w:rsid w:val="0015327A"/>
    <w:rsid w:val="001533B9"/>
    <w:rsid w:val="001538CD"/>
    <w:rsid w:val="00153999"/>
    <w:rsid w:val="0015424B"/>
    <w:rsid w:val="0015454F"/>
    <w:rsid w:val="001545DB"/>
    <w:rsid w:val="00154637"/>
    <w:rsid w:val="00154790"/>
    <w:rsid w:val="00154ACD"/>
    <w:rsid w:val="00154C24"/>
    <w:rsid w:val="0015572D"/>
    <w:rsid w:val="001557FB"/>
    <w:rsid w:val="00155C03"/>
    <w:rsid w:val="00155CF6"/>
    <w:rsid w:val="00156190"/>
    <w:rsid w:val="00156237"/>
    <w:rsid w:val="00156707"/>
    <w:rsid w:val="00156C8D"/>
    <w:rsid w:val="00156E38"/>
    <w:rsid w:val="0015737E"/>
    <w:rsid w:val="001575EC"/>
    <w:rsid w:val="0016001A"/>
    <w:rsid w:val="0016001F"/>
    <w:rsid w:val="0016039E"/>
    <w:rsid w:val="0016060B"/>
    <w:rsid w:val="0016070F"/>
    <w:rsid w:val="0016111F"/>
    <w:rsid w:val="00161395"/>
    <w:rsid w:val="00161491"/>
    <w:rsid w:val="00161660"/>
    <w:rsid w:val="0016169D"/>
    <w:rsid w:val="0016181E"/>
    <w:rsid w:val="00162182"/>
    <w:rsid w:val="001621BD"/>
    <w:rsid w:val="001626BD"/>
    <w:rsid w:val="00162813"/>
    <w:rsid w:val="001628B5"/>
    <w:rsid w:val="00163B44"/>
    <w:rsid w:val="00163E5E"/>
    <w:rsid w:val="00163F25"/>
    <w:rsid w:val="001647F2"/>
    <w:rsid w:val="001651E7"/>
    <w:rsid w:val="001652AE"/>
    <w:rsid w:val="00165A6C"/>
    <w:rsid w:val="001661F0"/>
    <w:rsid w:val="00166274"/>
    <w:rsid w:val="0016630D"/>
    <w:rsid w:val="00166377"/>
    <w:rsid w:val="00166E3F"/>
    <w:rsid w:val="001670C3"/>
    <w:rsid w:val="00167258"/>
    <w:rsid w:val="001673EC"/>
    <w:rsid w:val="00167BA9"/>
    <w:rsid w:val="00167E53"/>
    <w:rsid w:val="001700AE"/>
    <w:rsid w:val="001702A2"/>
    <w:rsid w:val="00170388"/>
    <w:rsid w:val="001706D3"/>
    <w:rsid w:val="00170BFF"/>
    <w:rsid w:val="00170C9B"/>
    <w:rsid w:val="00170E88"/>
    <w:rsid w:val="00170ECA"/>
    <w:rsid w:val="001710CE"/>
    <w:rsid w:val="00171201"/>
    <w:rsid w:val="00171447"/>
    <w:rsid w:val="001717A3"/>
    <w:rsid w:val="00171A8B"/>
    <w:rsid w:val="00172325"/>
    <w:rsid w:val="00172B79"/>
    <w:rsid w:val="00172D83"/>
    <w:rsid w:val="00172DF5"/>
    <w:rsid w:val="0017346D"/>
    <w:rsid w:val="00173C7F"/>
    <w:rsid w:val="001741B1"/>
    <w:rsid w:val="00174399"/>
    <w:rsid w:val="001746FF"/>
    <w:rsid w:val="00174AA8"/>
    <w:rsid w:val="00174B42"/>
    <w:rsid w:val="0017521A"/>
    <w:rsid w:val="0017542F"/>
    <w:rsid w:val="00175768"/>
    <w:rsid w:val="001759AB"/>
    <w:rsid w:val="00175A76"/>
    <w:rsid w:val="00175A96"/>
    <w:rsid w:val="00175C1D"/>
    <w:rsid w:val="00175F57"/>
    <w:rsid w:val="0017616E"/>
    <w:rsid w:val="001766C4"/>
    <w:rsid w:val="001771BF"/>
    <w:rsid w:val="00177259"/>
    <w:rsid w:val="00177692"/>
    <w:rsid w:val="00177C5A"/>
    <w:rsid w:val="001805B6"/>
    <w:rsid w:val="0018067B"/>
    <w:rsid w:val="00180C16"/>
    <w:rsid w:val="00180D3D"/>
    <w:rsid w:val="00181070"/>
    <w:rsid w:val="001811B9"/>
    <w:rsid w:val="0018130F"/>
    <w:rsid w:val="0018133C"/>
    <w:rsid w:val="00181395"/>
    <w:rsid w:val="00181886"/>
    <w:rsid w:val="001819F3"/>
    <w:rsid w:val="00181B5C"/>
    <w:rsid w:val="00181C56"/>
    <w:rsid w:val="00182202"/>
    <w:rsid w:val="0018294B"/>
    <w:rsid w:val="00182D7E"/>
    <w:rsid w:val="00182F73"/>
    <w:rsid w:val="00182FF3"/>
    <w:rsid w:val="001831C7"/>
    <w:rsid w:val="001831E5"/>
    <w:rsid w:val="00183558"/>
    <w:rsid w:val="00183CFA"/>
    <w:rsid w:val="0018443C"/>
    <w:rsid w:val="001847D7"/>
    <w:rsid w:val="00184D44"/>
    <w:rsid w:val="001850CC"/>
    <w:rsid w:val="0018557D"/>
    <w:rsid w:val="00185618"/>
    <w:rsid w:val="0018635A"/>
    <w:rsid w:val="00186454"/>
    <w:rsid w:val="00186CC2"/>
    <w:rsid w:val="00187A73"/>
    <w:rsid w:val="00187E71"/>
    <w:rsid w:val="00190864"/>
    <w:rsid w:val="001908DE"/>
    <w:rsid w:val="00190A72"/>
    <w:rsid w:val="0019149D"/>
    <w:rsid w:val="00191B9C"/>
    <w:rsid w:val="00191F35"/>
    <w:rsid w:val="001923F9"/>
    <w:rsid w:val="001925C2"/>
    <w:rsid w:val="001925F5"/>
    <w:rsid w:val="0019262E"/>
    <w:rsid w:val="00192870"/>
    <w:rsid w:val="00192939"/>
    <w:rsid w:val="0019294D"/>
    <w:rsid w:val="001932B9"/>
    <w:rsid w:val="0019337A"/>
    <w:rsid w:val="0019383C"/>
    <w:rsid w:val="00193A9A"/>
    <w:rsid w:val="00193AE9"/>
    <w:rsid w:val="00193ED6"/>
    <w:rsid w:val="001945FA"/>
    <w:rsid w:val="00194835"/>
    <w:rsid w:val="00194B62"/>
    <w:rsid w:val="00194E5A"/>
    <w:rsid w:val="00194F05"/>
    <w:rsid w:val="001950E4"/>
    <w:rsid w:val="0019520C"/>
    <w:rsid w:val="00195381"/>
    <w:rsid w:val="00195550"/>
    <w:rsid w:val="001957B5"/>
    <w:rsid w:val="00195BBD"/>
    <w:rsid w:val="00195E6E"/>
    <w:rsid w:val="00196252"/>
    <w:rsid w:val="001963BD"/>
    <w:rsid w:val="00196870"/>
    <w:rsid w:val="0019695B"/>
    <w:rsid w:val="00196DC2"/>
    <w:rsid w:val="00196E0D"/>
    <w:rsid w:val="001970A8"/>
    <w:rsid w:val="00197191"/>
    <w:rsid w:val="001975B0"/>
    <w:rsid w:val="001978CD"/>
    <w:rsid w:val="00197902"/>
    <w:rsid w:val="001A028B"/>
    <w:rsid w:val="001A098A"/>
    <w:rsid w:val="001A0A82"/>
    <w:rsid w:val="001A0B9B"/>
    <w:rsid w:val="001A12CA"/>
    <w:rsid w:val="001A12EA"/>
    <w:rsid w:val="001A1801"/>
    <w:rsid w:val="001A1A71"/>
    <w:rsid w:val="001A1AF5"/>
    <w:rsid w:val="001A232B"/>
    <w:rsid w:val="001A27D1"/>
    <w:rsid w:val="001A2830"/>
    <w:rsid w:val="001A29E6"/>
    <w:rsid w:val="001A2BF8"/>
    <w:rsid w:val="001A30F5"/>
    <w:rsid w:val="001A3291"/>
    <w:rsid w:val="001A3361"/>
    <w:rsid w:val="001A3502"/>
    <w:rsid w:val="001A3575"/>
    <w:rsid w:val="001A3A70"/>
    <w:rsid w:val="001A3AD2"/>
    <w:rsid w:val="001A4162"/>
    <w:rsid w:val="001A4968"/>
    <w:rsid w:val="001A50B3"/>
    <w:rsid w:val="001A53AB"/>
    <w:rsid w:val="001A5405"/>
    <w:rsid w:val="001A55A3"/>
    <w:rsid w:val="001A56B4"/>
    <w:rsid w:val="001A5E8D"/>
    <w:rsid w:val="001A6752"/>
    <w:rsid w:val="001A6821"/>
    <w:rsid w:val="001A69D9"/>
    <w:rsid w:val="001A6D0C"/>
    <w:rsid w:val="001A725F"/>
    <w:rsid w:val="001A73AC"/>
    <w:rsid w:val="001A76A8"/>
    <w:rsid w:val="001A7B7B"/>
    <w:rsid w:val="001A7B89"/>
    <w:rsid w:val="001A7E4F"/>
    <w:rsid w:val="001B085D"/>
    <w:rsid w:val="001B0889"/>
    <w:rsid w:val="001B0A6E"/>
    <w:rsid w:val="001B0B11"/>
    <w:rsid w:val="001B10A2"/>
    <w:rsid w:val="001B1444"/>
    <w:rsid w:val="001B1AF6"/>
    <w:rsid w:val="001B1BCF"/>
    <w:rsid w:val="001B1C9B"/>
    <w:rsid w:val="001B2131"/>
    <w:rsid w:val="001B23AB"/>
    <w:rsid w:val="001B2459"/>
    <w:rsid w:val="001B2467"/>
    <w:rsid w:val="001B25DF"/>
    <w:rsid w:val="001B28A2"/>
    <w:rsid w:val="001B32EB"/>
    <w:rsid w:val="001B35B0"/>
    <w:rsid w:val="001B3721"/>
    <w:rsid w:val="001B373B"/>
    <w:rsid w:val="001B37D0"/>
    <w:rsid w:val="001B3927"/>
    <w:rsid w:val="001B3E3D"/>
    <w:rsid w:val="001B3F7F"/>
    <w:rsid w:val="001B4654"/>
    <w:rsid w:val="001B4814"/>
    <w:rsid w:val="001B4884"/>
    <w:rsid w:val="001B4A10"/>
    <w:rsid w:val="001B4A24"/>
    <w:rsid w:val="001B4D38"/>
    <w:rsid w:val="001B4DEB"/>
    <w:rsid w:val="001B525F"/>
    <w:rsid w:val="001B52A5"/>
    <w:rsid w:val="001B55B1"/>
    <w:rsid w:val="001B5978"/>
    <w:rsid w:val="001B5EC6"/>
    <w:rsid w:val="001B5F6F"/>
    <w:rsid w:val="001B62E9"/>
    <w:rsid w:val="001B630C"/>
    <w:rsid w:val="001B6375"/>
    <w:rsid w:val="001B64C8"/>
    <w:rsid w:val="001B69DE"/>
    <w:rsid w:val="001B6C9C"/>
    <w:rsid w:val="001B6CCB"/>
    <w:rsid w:val="001B70CB"/>
    <w:rsid w:val="001B7525"/>
    <w:rsid w:val="001C04B1"/>
    <w:rsid w:val="001C0E9C"/>
    <w:rsid w:val="001C1034"/>
    <w:rsid w:val="001C16F9"/>
    <w:rsid w:val="001C2290"/>
    <w:rsid w:val="001C25F3"/>
    <w:rsid w:val="001C2638"/>
    <w:rsid w:val="001C2C96"/>
    <w:rsid w:val="001C3889"/>
    <w:rsid w:val="001C3DEB"/>
    <w:rsid w:val="001C415D"/>
    <w:rsid w:val="001C53BD"/>
    <w:rsid w:val="001C54C3"/>
    <w:rsid w:val="001C56A7"/>
    <w:rsid w:val="001C58B4"/>
    <w:rsid w:val="001C5BAA"/>
    <w:rsid w:val="001C60EE"/>
    <w:rsid w:val="001C6119"/>
    <w:rsid w:val="001C678F"/>
    <w:rsid w:val="001C6994"/>
    <w:rsid w:val="001C7071"/>
    <w:rsid w:val="001C739B"/>
    <w:rsid w:val="001C7605"/>
    <w:rsid w:val="001C7D93"/>
    <w:rsid w:val="001D000E"/>
    <w:rsid w:val="001D03FE"/>
    <w:rsid w:val="001D0DB1"/>
    <w:rsid w:val="001D18C1"/>
    <w:rsid w:val="001D24A9"/>
    <w:rsid w:val="001D282C"/>
    <w:rsid w:val="001D28E5"/>
    <w:rsid w:val="001D2F78"/>
    <w:rsid w:val="001D31BA"/>
    <w:rsid w:val="001D3BB9"/>
    <w:rsid w:val="001D4052"/>
    <w:rsid w:val="001D41BE"/>
    <w:rsid w:val="001D43F4"/>
    <w:rsid w:val="001D4431"/>
    <w:rsid w:val="001D479B"/>
    <w:rsid w:val="001D4BA7"/>
    <w:rsid w:val="001D4C55"/>
    <w:rsid w:val="001D4E9F"/>
    <w:rsid w:val="001D5032"/>
    <w:rsid w:val="001D5602"/>
    <w:rsid w:val="001D575A"/>
    <w:rsid w:val="001D615A"/>
    <w:rsid w:val="001D62EA"/>
    <w:rsid w:val="001D66BF"/>
    <w:rsid w:val="001D66E2"/>
    <w:rsid w:val="001D6758"/>
    <w:rsid w:val="001D687A"/>
    <w:rsid w:val="001D74F3"/>
    <w:rsid w:val="001D751E"/>
    <w:rsid w:val="001E0B66"/>
    <w:rsid w:val="001E1124"/>
    <w:rsid w:val="001E1188"/>
    <w:rsid w:val="001E19CD"/>
    <w:rsid w:val="001E1B2C"/>
    <w:rsid w:val="001E1FB7"/>
    <w:rsid w:val="001E2125"/>
    <w:rsid w:val="001E2393"/>
    <w:rsid w:val="001E2C71"/>
    <w:rsid w:val="001E2F1A"/>
    <w:rsid w:val="001E30D2"/>
    <w:rsid w:val="001E3661"/>
    <w:rsid w:val="001E38CE"/>
    <w:rsid w:val="001E3C21"/>
    <w:rsid w:val="001E3C67"/>
    <w:rsid w:val="001E4365"/>
    <w:rsid w:val="001E43BE"/>
    <w:rsid w:val="001E44B6"/>
    <w:rsid w:val="001E46D7"/>
    <w:rsid w:val="001E46F3"/>
    <w:rsid w:val="001E49BE"/>
    <w:rsid w:val="001E4C62"/>
    <w:rsid w:val="001E4FE3"/>
    <w:rsid w:val="001E516F"/>
    <w:rsid w:val="001E52AF"/>
    <w:rsid w:val="001E54AD"/>
    <w:rsid w:val="001E582F"/>
    <w:rsid w:val="001E58AF"/>
    <w:rsid w:val="001E5A5B"/>
    <w:rsid w:val="001E5E8E"/>
    <w:rsid w:val="001E5EEF"/>
    <w:rsid w:val="001E5FD3"/>
    <w:rsid w:val="001E610B"/>
    <w:rsid w:val="001E63D6"/>
    <w:rsid w:val="001E65C4"/>
    <w:rsid w:val="001E6AA0"/>
    <w:rsid w:val="001E7048"/>
    <w:rsid w:val="001E71AD"/>
    <w:rsid w:val="001E7493"/>
    <w:rsid w:val="001E7736"/>
    <w:rsid w:val="001F0555"/>
    <w:rsid w:val="001F07E2"/>
    <w:rsid w:val="001F0925"/>
    <w:rsid w:val="001F0C47"/>
    <w:rsid w:val="001F0FBD"/>
    <w:rsid w:val="001F11D8"/>
    <w:rsid w:val="001F1567"/>
    <w:rsid w:val="001F1B4F"/>
    <w:rsid w:val="001F1CF3"/>
    <w:rsid w:val="001F1DAC"/>
    <w:rsid w:val="001F282F"/>
    <w:rsid w:val="001F2BA5"/>
    <w:rsid w:val="001F31E0"/>
    <w:rsid w:val="001F34E0"/>
    <w:rsid w:val="001F3535"/>
    <w:rsid w:val="001F3A26"/>
    <w:rsid w:val="001F3D7B"/>
    <w:rsid w:val="001F3E9A"/>
    <w:rsid w:val="001F3FB2"/>
    <w:rsid w:val="001F4F95"/>
    <w:rsid w:val="001F5078"/>
    <w:rsid w:val="001F5079"/>
    <w:rsid w:val="001F510B"/>
    <w:rsid w:val="001F51F3"/>
    <w:rsid w:val="001F5602"/>
    <w:rsid w:val="001F57FA"/>
    <w:rsid w:val="001F583E"/>
    <w:rsid w:val="001F60A2"/>
    <w:rsid w:val="001F6450"/>
    <w:rsid w:val="001F69E3"/>
    <w:rsid w:val="001F6C50"/>
    <w:rsid w:val="001F7067"/>
    <w:rsid w:val="001F7A12"/>
    <w:rsid w:val="001F7D56"/>
    <w:rsid w:val="001F7FE2"/>
    <w:rsid w:val="0020013E"/>
    <w:rsid w:val="002007ED"/>
    <w:rsid w:val="0020084F"/>
    <w:rsid w:val="002009EA"/>
    <w:rsid w:val="00200FD2"/>
    <w:rsid w:val="0020126F"/>
    <w:rsid w:val="002015BA"/>
    <w:rsid w:val="00201779"/>
    <w:rsid w:val="002017EB"/>
    <w:rsid w:val="00201AF1"/>
    <w:rsid w:val="00201E5A"/>
    <w:rsid w:val="00202125"/>
    <w:rsid w:val="002022E2"/>
    <w:rsid w:val="00202481"/>
    <w:rsid w:val="0020258E"/>
    <w:rsid w:val="002026BD"/>
    <w:rsid w:val="00202778"/>
    <w:rsid w:val="0020298B"/>
    <w:rsid w:val="00202B5E"/>
    <w:rsid w:val="00202D04"/>
    <w:rsid w:val="00203284"/>
    <w:rsid w:val="002038D0"/>
    <w:rsid w:val="00203CA4"/>
    <w:rsid w:val="00203E43"/>
    <w:rsid w:val="00203EF2"/>
    <w:rsid w:val="00204272"/>
    <w:rsid w:val="00204364"/>
    <w:rsid w:val="002046C8"/>
    <w:rsid w:val="00204D04"/>
    <w:rsid w:val="00204D41"/>
    <w:rsid w:val="002051E0"/>
    <w:rsid w:val="0020532B"/>
    <w:rsid w:val="00205B7B"/>
    <w:rsid w:val="00205BA3"/>
    <w:rsid w:val="00205D6A"/>
    <w:rsid w:val="00205E7A"/>
    <w:rsid w:val="0020646A"/>
    <w:rsid w:val="0020652D"/>
    <w:rsid w:val="002065F2"/>
    <w:rsid w:val="00206657"/>
    <w:rsid w:val="002069CB"/>
    <w:rsid w:val="00206E5C"/>
    <w:rsid w:val="00206E62"/>
    <w:rsid w:val="00206F81"/>
    <w:rsid w:val="0020738A"/>
    <w:rsid w:val="00207551"/>
    <w:rsid w:val="00207616"/>
    <w:rsid w:val="00207A9C"/>
    <w:rsid w:val="00210189"/>
    <w:rsid w:val="002104C3"/>
    <w:rsid w:val="00210897"/>
    <w:rsid w:val="00210DB9"/>
    <w:rsid w:val="00211710"/>
    <w:rsid w:val="00211BB3"/>
    <w:rsid w:val="00211D74"/>
    <w:rsid w:val="00211DCC"/>
    <w:rsid w:val="00211E88"/>
    <w:rsid w:val="00212007"/>
    <w:rsid w:val="0021275F"/>
    <w:rsid w:val="002127F6"/>
    <w:rsid w:val="00212A1E"/>
    <w:rsid w:val="00212F4E"/>
    <w:rsid w:val="00213334"/>
    <w:rsid w:val="002134B9"/>
    <w:rsid w:val="00213888"/>
    <w:rsid w:val="0021403B"/>
    <w:rsid w:val="00214202"/>
    <w:rsid w:val="00214B5A"/>
    <w:rsid w:val="00214E10"/>
    <w:rsid w:val="002153D9"/>
    <w:rsid w:val="0021557E"/>
    <w:rsid w:val="0021576D"/>
    <w:rsid w:val="002157B1"/>
    <w:rsid w:val="00215912"/>
    <w:rsid w:val="00215991"/>
    <w:rsid w:val="00215AFA"/>
    <w:rsid w:val="00215FA8"/>
    <w:rsid w:val="002163EE"/>
    <w:rsid w:val="00216A95"/>
    <w:rsid w:val="00216B41"/>
    <w:rsid w:val="00216C45"/>
    <w:rsid w:val="00216F9E"/>
    <w:rsid w:val="002173B6"/>
    <w:rsid w:val="00220053"/>
    <w:rsid w:val="002202F8"/>
    <w:rsid w:val="00220410"/>
    <w:rsid w:val="00220615"/>
    <w:rsid w:val="002209FB"/>
    <w:rsid w:val="00220B3A"/>
    <w:rsid w:val="00220D7E"/>
    <w:rsid w:val="00221023"/>
    <w:rsid w:val="00221460"/>
    <w:rsid w:val="0022156E"/>
    <w:rsid w:val="0022198A"/>
    <w:rsid w:val="00221AF7"/>
    <w:rsid w:val="00221FBC"/>
    <w:rsid w:val="0022222A"/>
    <w:rsid w:val="002224D5"/>
    <w:rsid w:val="00222859"/>
    <w:rsid w:val="00222A2A"/>
    <w:rsid w:val="00222AD2"/>
    <w:rsid w:val="0022323F"/>
    <w:rsid w:val="0022352C"/>
    <w:rsid w:val="00223587"/>
    <w:rsid w:val="002235B1"/>
    <w:rsid w:val="00223D4E"/>
    <w:rsid w:val="0022481C"/>
    <w:rsid w:val="0022487C"/>
    <w:rsid w:val="00224DA5"/>
    <w:rsid w:val="00224F23"/>
    <w:rsid w:val="002251C5"/>
    <w:rsid w:val="002251C7"/>
    <w:rsid w:val="00225BAA"/>
    <w:rsid w:val="00225D98"/>
    <w:rsid w:val="00226299"/>
    <w:rsid w:val="00226E74"/>
    <w:rsid w:val="002275E3"/>
    <w:rsid w:val="0023016B"/>
    <w:rsid w:val="002301DC"/>
    <w:rsid w:val="00230390"/>
    <w:rsid w:val="002305D5"/>
    <w:rsid w:val="00230A9C"/>
    <w:rsid w:val="00230D24"/>
    <w:rsid w:val="002316C7"/>
    <w:rsid w:val="00231EEA"/>
    <w:rsid w:val="0023228B"/>
    <w:rsid w:val="0023246F"/>
    <w:rsid w:val="002326DD"/>
    <w:rsid w:val="00232B94"/>
    <w:rsid w:val="002332B8"/>
    <w:rsid w:val="00233473"/>
    <w:rsid w:val="002347E6"/>
    <w:rsid w:val="00234855"/>
    <w:rsid w:val="00234CA2"/>
    <w:rsid w:val="00234E25"/>
    <w:rsid w:val="00234E30"/>
    <w:rsid w:val="002353B7"/>
    <w:rsid w:val="00235603"/>
    <w:rsid w:val="0023569E"/>
    <w:rsid w:val="002359F8"/>
    <w:rsid w:val="00236113"/>
    <w:rsid w:val="002362EB"/>
    <w:rsid w:val="0023634F"/>
    <w:rsid w:val="0023648D"/>
    <w:rsid w:val="002365C0"/>
    <w:rsid w:val="00236751"/>
    <w:rsid w:val="00236A31"/>
    <w:rsid w:val="00237B72"/>
    <w:rsid w:val="00237BF9"/>
    <w:rsid w:val="00240349"/>
    <w:rsid w:val="00240990"/>
    <w:rsid w:val="0024118E"/>
    <w:rsid w:val="002411BB"/>
    <w:rsid w:val="00241289"/>
    <w:rsid w:val="00241C49"/>
    <w:rsid w:val="00241F8D"/>
    <w:rsid w:val="002420B1"/>
    <w:rsid w:val="002420E2"/>
    <w:rsid w:val="00242165"/>
    <w:rsid w:val="00242245"/>
    <w:rsid w:val="00242396"/>
    <w:rsid w:val="002429BB"/>
    <w:rsid w:val="00242B94"/>
    <w:rsid w:val="00242F62"/>
    <w:rsid w:val="00243247"/>
    <w:rsid w:val="002434BE"/>
    <w:rsid w:val="002435D6"/>
    <w:rsid w:val="002436C9"/>
    <w:rsid w:val="002437E8"/>
    <w:rsid w:val="00243870"/>
    <w:rsid w:val="00243B19"/>
    <w:rsid w:val="00243F2F"/>
    <w:rsid w:val="002441F2"/>
    <w:rsid w:val="002448D7"/>
    <w:rsid w:val="00244E08"/>
    <w:rsid w:val="002454F4"/>
    <w:rsid w:val="00245763"/>
    <w:rsid w:val="00245DA7"/>
    <w:rsid w:val="00245F76"/>
    <w:rsid w:val="00246065"/>
    <w:rsid w:val="00246744"/>
    <w:rsid w:val="00246A6E"/>
    <w:rsid w:val="00246AD1"/>
    <w:rsid w:val="002470DB"/>
    <w:rsid w:val="00247252"/>
    <w:rsid w:val="0024777F"/>
    <w:rsid w:val="00247D74"/>
    <w:rsid w:val="00250440"/>
    <w:rsid w:val="00250572"/>
    <w:rsid w:val="00250C7A"/>
    <w:rsid w:val="0025150E"/>
    <w:rsid w:val="00251CA8"/>
    <w:rsid w:val="00252069"/>
    <w:rsid w:val="00252322"/>
    <w:rsid w:val="002525FA"/>
    <w:rsid w:val="002530CA"/>
    <w:rsid w:val="00253AF1"/>
    <w:rsid w:val="00253F60"/>
    <w:rsid w:val="002547DB"/>
    <w:rsid w:val="00254ABB"/>
    <w:rsid w:val="00254C97"/>
    <w:rsid w:val="002553A7"/>
    <w:rsid w:val="0025557A"/>
    <w:rsid w:val="00255A3F"/>
    <w:rsid w:val="00255B30"/>
    <w:rsid w:val="00255E50"/>
    <w:rsid w:val="0025686E"/>
    <w:rsid w:val="00256B35"/>
    <w:rsid w:val="00256DC2"/>
    <w:rsid w:val="00257C4C"/>
    <w:rsid w:val="00257ECA"/>
    <w:rsid w:val="00257FE2"/>
    <w:rsid w:val="00260064"/>
    <w:rsid w:val="00260745"/>
    <w:rsid w:val="00260837"/>
    <w:rsid w:val="002609EE"/>
    <w:rsid w:val="00260C4E"/>
    <w:rsid w:val="00260E04"/>
    <w:rsid w:val="002614CD"/>
    <w:rsid w:val="0026204B"/>
    <w:rsid w:val="0026210F"/>
    <w:rsid w:val="0026231B"/>
    <w:rsid w:val="00262E3E"/>
    <w:rsid w:val="00262F21"/>
    <w:rsid w:val="0026342F"/>
    <w:rsid w:val="0026360C"/>
    <w:rsid w:val="002639A7"/>
    <w:rsid w:val="00263BBE"/>
    <w:rsid w:val="00263CDF"/>
    <w:rsid w:val="00264657"/>
    <w:rsid w:val="002647EE"/>
    <w:rsid w:val="00264982"/>
    <w:rsid w:val="00264AF3"/>
    <w:rsid w:val="00264C82"/>
    <w:rsid w:val="002653BD"/>
    <w:rsid w:val="00265BF9"/>
    <w:rsid w:val="00266294"/>
    <w:rsid w:val="00266462"/>
    <w:rsid w:val="00266A12"/>
    <w:rsid w:val="00266DBE"/>
    <w:rsid w:val="002672B9"/>
    <w:rsid w:val="00267557"/>
    <w:rsid w:val="00267622"/>
    <w:rsid w:val="002676A6"/>
    <w:rsid w:val="002678F8"/>
    <w:rsid w:val="00267E53"/>
    <w:rsid w:val="00267E65"/>
    <w:rsid w:val="00267FF0"/>
    <w:rsid w:val="002703E0"/>
    <w:rsid w:val="00270456"/>
    <w:rsid w:val="0027124E"/>
    <w:rsid w:val="0027143A"/>
    <w:rsid w:val="002717EA"/>
    <w:rsid w:val="00271C16"/>
    <w:rsid w:val="00271FA8"/>
    <w:rsid w:val="002720ED"/>
    <w:rsid w:val="002724E1"/>
    <w:rsid w:val="0027278E"/>
    <w:rsid w:val="0027296F"/>
    <w:rsid w:val="00272985"/>
    <w:rsid w:val="00272ACA"/>
    <w:rsid w:val="00272C15"/>
    <w:rsid w:val="00272D6F"/>
    <w:rsid w:val="00273777"/>
    <w:rsid w:val="00273A77"/>
    <w:rsid w:val="00273ACC"/>
    <w:rsid w:val="00273D02"/>
    <w:rsid w:val="00273E85"/>
    <w:rsid w:val="0027405A"/>
    <w:rsid w:val="00274241"/>
    <w:rsid w:val="002748FE"/>
    <w:rsid w:val="00274963"/>
    <w:rsid w:val="00274BC8"/>
    <w:rsid w:val="00274F6F"/>
    <w:rsid w:val="002751F2"/>
    <w:rsid w:val="002753B7"/>
    <w:rsid w:val="0027571B"/>
    <w:rsid w:val="00275EFB"/>
    <w:rsid w:val="00276031"/>
    <w:rsid w:val="002763ED"/>
    <w:rsid w:val="00276541"/>
    <w:rsid w:val="00276773"/>
    <w:rsid w:val="0027696E"/>
    <w:rsid w:val="0027715E"/>
    <w:rsid w:val="00277DE8"/>
    <w:rsid w:val="00277EB8"/>
    <w:rsid w:val="002811D1"/>
    <w:rsid w:val="0028137A"/>
    <w:rsid w:val="002814E5"/>
    <w:rsid w:val="00281721"/>
    <w:rsid w:val="002817B6"/>
    <w:rsid w:val="00281860"/>
    <w:rsid w:val="00281B28"/>
    <w:rsid w:val="00282255"/>
    <w:rsid w:val="00282746"/>
    <w:rsid w:val="002827F7"/>
    <w:rsid w:val="00282C0B"/>
    <w:rsid w:val="00282D4F"/>
    <w:rsid w:val="002832C0"/>
    <w:rsid w:val="00283A22"/>
    <w:rsid w:val="002843D6"/>
    <w:rsid w:val="00284856"/>
    <w:rsid w:val="0028498A"/>
    <w:rsid w:val="00284DB7"/>
    <w:rsid w:val="00284F70"/>
    <w:rsid w:val="00285458"/>
    <w:rsid w:val="002859FF"/>
    <w:rsid w:val="00286393"/>
    <w:rsid w:val="002863F2"/>
    <w:rsid w:val="0028674B"/>
    <w:rsid w:val="00286859"/>
    <w:rsid w:val="00286AEE"/>
    <w:rsid w:val="00286C4D"/>
    <w:rsid w:val="002872D8"/>
    <w:rsid w:val="002877D4"/>
    <w:rsid w:val="002878C5"/>
    <w:rsid w:val="002878CC"/>
    <w:rsid w:val="00287A81"/>
    <w:rsid w:val="00290531"/>
    <w:rsid w:val="00290762"/>
    <w:rsid w:val="00290930"/>
    <w:rsid w:val="00290B2A"/>
    <w:rsid w:val="00290E58"/>
    <w:rsid w:val="00290F5D"/>
    <w:rsid w:val="00291030"/>
    <w:rsid w:val="002916C3"/>
    <w:rsid w:val="00291720"/>
    <w:rsid w:val="00291738"/>
    <w:rsid w:val="002917B4"/>
    <w:rsid w:val="002918AA"/>
    <w:rsid w:val="00291CAC"/>
    <w:rsid w:val="00292799"/>
    <w:rsid w:val="002927EF"/>
    <w:rsid w:val="00292AFE"/>
    <w:rsid w:val="00292E23"/>
    <w:rsid w:val="00293B00"/>
    <w:rsid w:val="0029401F"/>
    <w:rsid w:val="0029438A"/>
    <w:rsid w:val="002944E5"/>
    <w:rsid w:val="00294611"/>
    <w:rsid w:val="00294AA3"/>
    <w:rsid w:val="00295038"/>
    <w:rsid w:val="00295162"/>
    <w:rsid w:val="0029520C"/>
    <w:rsid w:val="0029528A"/>
    <w:rsid w:val="00295304"/>
    <w:rsid w:val="0029555B"/>
    <w:rsid w:val="0029699D"/>
    <w:rsid w:val="00296BA7"/>
    <w:rsid w:val="0029780A"/>
    <w:rsid w:val="00297A5F"/>
    <w:rsid w:val="00297DF2"/>
    <w:rsid w:val="002A04A3"/>
    <w:rsid w:val="002A05F9"/>
    <w:rsid w:val="002A0D0E"/>
    <w:rsid w:val="002A15B6"/>
    <w:rsid w:val="002A1874"/>
    <w:rsid w:val="002A1D93"/>
    <w:rsid w:val="002A2092"/>
    <w:rsid w:val="002A2A26"/>
    <w:rsid w:val="002A3147"/>
    <w:rsid w:val="002A3578"/>
    <w:rsid w:val="002A3682"/>
    <w:rsid w:val="002A36CB"/>
    <w:rsid w:val="002A3C31"/>
    <w:rsid w:val="002A3C60"/>
    <w:rsid w:val="002A3CBB"/>
    <w:rsid w:val="002A3CBC"/>
    <w:rsid w:val="002A3DD2"/>
    <w:rsid w:val="002A3DEF"/>
    <w:rsid w:val="002A3E74"/>
    <w:rsid w:val="002A4195"/>
    <w:rsid w:val="002A41D7"/>
    <w:rsid w:val="002A4B8F"/>
    <w:rsid w:val="002A4C7C"/>
    <w:rsid w:val="002A4F82"/>
    <w:rsid w:val="002A51A4"/>
    <w:rsid w:val="002A54A2"/>
    <w:rsid w:val="002A55A7"/>
    <w:rsid w:val="002A59C3"/>
    <w:rsid w:val="002A5D16"/>
    <w:rsid w:val="002A5DD9"/>
    <w:rsid w:val="002A6335"/>
    <w:rsid w:val="002A63B1"/>
    <w:rsid w:val="002A6925"/>
    <w:rsid w:val="002A6DCC"/>
    <w:rsid w:val="002A70B8"/>
    <w:rsid w:val="002A731E"/>
    <w:rsid w:val="002A7630"/>
    <w:rsid w:val="002A7DB2"/>
    <w:rsid w:val="002B015B"/>
    <w:rsid w:val="002B06A7"/>
    <w:rsid w:val="002B07D2"/>
    <w:rsid w:val="002B0B53"/>
    <w:rsid w:val="002B0F19"/>
    <w:rsid w:val="002B196B"/>
    <w:rsid w:val="002B2472"/>
    <w:rsid w:val="002B2A78"/>
    <w:rsid w:val="002B2C62"/>
    <w:rsid w:val="002B2D70"/>
    <w:rsid w:val="002B33A7"/>
    <w:rsid w:val="002B407F"/>
    <w:rsid w:val="002B4284"/>
    <w:rsid w:val="002B4C58"/>
    <w:rsid w:val="002B4C6E"/>
    <w:rsid w:val="002B4FA4"/>
    <w:rsid w:val="002B4FD6"/>
    <w:rsid w:val="002B52D1"/>
    <w:rsid w:val="002B5499"/>
    <w:rsid w:val="002B5B79"/>
    <w:rsid w:val="002B5CBC"/>
    <w:rsid w:val="002B6CA5"/>
    <w:rsid w:val="002B7712"/>
    <w:rsid w:val="002B7D2C"/>
    <w:rsid w:val="002B7EE7"/>
    <w:rsid w:val="002C0E50"/>
    <w:rsid w:val="002C10AE"/>
    <w:rsid w:val="002C1355"/>
    <w:rsid w:val="002C14B4"/>
    <w:rsid w:val="002C1581"/>
    <w:rsid w:val="002C1857"/>
    <w:rsid w:val="002C1A36"/>
    <w:rsid w:val="002C1EF3"/>
    <w:rsid w:val="002C2127"/>
    <w:rsid w:val="002C2779"/>
    <w:rsid w:val="002C285A"/>
    <w:rsid w:val="002C305D"/>
    <w:rsid w:val="002C3325"/>
    <w:rsid w:val="002C33C5"/>
    <w:rsid w:val="002C388A"/>
    <w:rsid w:val="002C3D03"/>
    <w:rsid w:val="002C43DE"/>
    <w:rsid w:val="002C4577"/>
    <w:rsid w:val="002C4A36"/>
    <w:rsid w:val="002C4B0C"/>
    <w:rsid w:val="002C4E3D"/>
    <w:rsid w:val="002C4F2A"/>
    <w:rsid w:val="002C5122"/>
    <w:rsid w:val="002C5242"/>
    <w:rsid w:val="002C53F1"/>
    <w:rsid w:val="002C5587"/>
    <w:rsid w:val="002C5799"/>
    <w:rsid w:val="002C5F3E"/>
    <w:rsid w:val="002C612F"/>
    <w:rsid w:val="002C6473"/>
    <w:rsid w:val="002C6687"/>
    <w:rsid w:val="002C676D"/>
    <w:rsid w:val="002C686E"/>
    <w:rsid w:val="002C6897"/>
    <w:rsid w:val="002C6A86"/>
    <w:rsid w:val="002C6D5E"/>
    <w:rsid w:val="002C6E3E"/>
    <w:rsid w:val="002C7591"/>
    <w:rsid w:val="002C76FF"/>
    <w:rsid w:val="002C7CD6"/>
    <w:rsid w:val="002C7D15"/>
    <w:rsid w:val="002D00F7"/>
    <w:rsid w:val="002D04A1"/>
    <w:rsid w:val="002D074A"/>
    <w:rsid w:val="002D0A69"/>
    <w:rsid w:val="002D0D36"/>
    <w:rsid w:val="002D0DCC"/>
    <w:rsid w:val="002D12EA"/>
    <w:rsid w:val="002D1552"/>
    <w:rsid w:val="002D1810"/>
    <w:rsid w:val="002D1D03"/>
    <w:rsid w:val="002D1E4E"/>
    <w:rsid w:val="002D23EA"/>
    <w:rsid w:val="002D26B8"/>
    <w:rsid w:val="002D26F7"/>
    <w:rsid w:val="002D2F79"/>
    <w:rsid w:val="002D35D8"/>
    <w:rsid w:val="002D3702"/>
    <w:rsid w:val="002D39A8"/>
    <w:rsid w:val="002D3FAD"/>
    <w:rsid w:val="002D423B"/>
    <w:rsid w:val="002D466D"/>
    <w:rsid w:val="002D4D97"/>
    <w:rsid w:val="002D51C4"/>
    <w:rsid w:val="002D5203"/>
    <w:rsid w:val="002D560C"/>
    <w:rsid w:val="002D5988"/>
    <w:rsid w:val="002D5C29"/>
    <w:rsid w:val="002D5E51"/>
    <w:rsid w:val="002D61E1"/>
    <w:rsid w:val="002D639C"/>
    <w:rsid w:val="002D64F9"/>
    <w:rsid w:val="002D6573"/>
    <w:rsid w:val="002D6AD6"/>
    <w:rsid w:val="002D6B08"/>
    <w:rsid w:val="002D6F30"/>
    <w:rsid w:val="002D70F0"/>
    <w:rsid w:val="002D73A6"/>
    <w:rsid w:val="002D73BB"/>
    <w:rsid w:val="002D7A19"/>
    <w:rsid w:val="002D7FDF"/>
    <w:rsid w:val="002E001B"/>
    <w:rsid w:val="002E0491"/>
    <w:rsid w:val="002E0802"/>
    <w:rsid w:val="002E0C65"/>
    <w:rsid w:val="002E0E09"/>
    <w:rsid w:val="002E1371"/>
    <w:rsid w:val="002E159A"/>
    <w:rsid w:val="002E1B57"/>
    <w:rsid w:val="002E1BD6"/>
    <w:rsid w:val="002E2C25"/>
    <w:rsid w:val="002E33BC"/>
    <w:rsid w:val="002E375F"/>
    <w:rsid w:val="002E3C8D"/>
    <w:rsid w:val="002E3E73"/>
    <w:rsid w:val="002E443E"/>
    <w:rsid w:val="002E4792"/>
    <w:rsid w:val="002E487B"/>
    <w:rsid w:val="002E5780"/>
    <w:rsid w:val="002E6153"/>
    <w:rsid w:val="002E638A"/>
    <w:rsid w:val="002E6594"/>
    <w:rsid w:val="002E6964"/>
    <w:rsid w:val="002E6D2E"/>
    <w:rsid w:val="002E78F9"/>
    <w:rsid w:val="002E7F7E"/>
    <w:rsid w:val="002F03B4"/>
    <w:rsid w:val="002F0E2A"/>
    <w:rsid w:val="002F12D5"/>
    <w:rsid w:val="002F12DE"/>
    <w:rsid w:val="002F14D3"/>
    <w:rsid w:val="002F185F"/>
    <w:rsid w:val="002F1DB5"/>
    <w:rsid w:val="002F1F76"/>
    <w:rsid w:val="002F2318"/>
    <w:rsid w:val="002F2577"/>
    <w:rsid w:val="002F2CBA"/>
    <w:rsid w:val="002F3449"/>
    <w:rsid w:val="002F436A"/>
    <w:rsid w:val="002F4D62"/>
    <w:rsid w:val="002F51A9"/>
    <w:rsid w:val="002F5AF7"/>
    <w:rsid w:val="002F5B13"/>
    <w:rsid w:val="002F5EF0"/>
    <w:rsid w:val="002F600D"/>
    <w:rsid w:val="002F6173"/>
    <w:rsid w:val="002F6A9E"/>
    <w:rsid w:val="002F71D1"/>
    <w:rsid w:val="002F7A16"/>
    <w:rsid w:val="00300418"/>
    <w:rsid w:val="003005F1"/>
    <w:rsid w:val="003008B5"/>
    <w:rsid w:val="003015AA"/>
    <w:rsid w:val="003018F5"/>
    <w:rsid w:val="00301C5B"/>
    <w:rsid w:val="00301C79"/>
    <w:rsid w:val="00302253"/>
    <w:rsid w:val="0030270A"/>
    <w:rsid w:val="00302C8E"/>
    <w:rsid w:val="00302DC2"/>
    <w:rsid w:val="003033FA"/>
    <w:rsid w:val="0030341E"/>
    <w:rsid w:val="0030392A"/>
    <w:rsid w:val="00304147"/>
    <w:rsid w:val="0030450F"/>
    <w:rsid w:val="003047BA"/>
    <w:rsid w:val="00305806"/>
    <w:rsid w:val="003058F2"/>
    <w:rsid w:val="00305B2F"/>
    <w:rsid w:val="00306AA8"/>
    <w:rsid w:val="00307B0F"/>
    <w:rsid w:val="00310199"/>
    <w:rsid w:val="0031043B"/>
    <w:rsid w:val="00310787"/>
    <w:rsid w:val="00310CA7"/>
    <w:rsid w:val="00310DAE"/>
    <w:rsid w:val="00310E2F"/>
    <w:rsid w:val="00310F61"/>
    <w:rsid w:val="00310FF2"/>
    <w:rsid w:val="0031128E"/>
    <w:rsid w:val="0031137D"/>
    <w:rsid w:val="0031198B"/>
    <w:rsid w:val="00311CC6"/>
    <w:rsid w:val="00311CEC"/>
    <w:rsid w:val="00311D9D"/>
    <w:rsid w:val="00311F05"/>
    <w:rsid w:val="003120D4"/>
    <w:rsid w:val="00312471"/>
    <w:rsid w:val="00312623"/>
    <w:rsid w:val="00312748"/>
    <w:rsid w:val="003128E1"/>
    <w:rsid w:val="00312BCD"/>
    <w:rsid w:val="003134BE"/>
    <w:rsid w:val="00313535"/>
    <w:rsid w:val="003139FC"/>
    <w:rsid w:val="003141AF"/>
    <w:rsid w:val="003145A1"/>
    <w:rsid w:val="00314745"/>
    <w:rsid w:val="003147A8"/>
    <w:rsid w:val="00314C76"/>
    <w:rsid w:val="00314E48"/>
    <w:rsid w:val="003151FA"/>
    <w:rsid w:val="00315230"/>
    <w:rsid w:val="00315911"/>
    <w:rsid w:val="00315B72"/>
    <w:rsid w:val="00315D00"/>
    <w:rsid w:val="00315D8F"/>
    <w:rsid w:val="00316006"/>
    <w:rsid w:val="00316074"/>
    <w:rsid w:val="003160CF"/>
    <w:rsid w:val="00316449"/>
    <w:rsid w:val="00316522"/>
    <w:rsid w:val="00316D7C"/>
    <w:rsid w:val="00316EC9"/>
    <w:rsid w:val="003174F1"/>
    <w:rsid w:val="0031795C"/>
    <w:rsid w:val="00317AE9"/>
    <w:rsid w:val="00317EE2"/>
    <w:rsid w:val="00320242"/>
    <w:rsid w:val="003206D5"/>
    <w:rsid w:val="0032085C"/>
    <w:rsid w:val="003208B2"/>
    <w:rsid w:val="00320911"/>
    <w:rsid w:val="00320A55"/>
    <w:rsid w:val="00320B47"/>
    <w:rsid w:val="00320F78"/>
    <w:rsid w:val="00321109"/>
    <w:rsid w:val="0032142B"/>
    <w:rsid w:val="00321730"/>
    <w:rsid w:val="00321D77"/>
    <w:rsid w:val="00322638"/>
    <w:rsid w:val="003226A6"/>
    <w:rsid w:val="00322872"/>
    <w:rsid w:val="00322BA3"/>
    <w:rsid w:val="00322DA2"/>
    <w:rsid w:val="00322E32"/>
    <w:rsid w:val="00322F0F"/>
    <w:rsid w:val="0032303E"/>
    <w:rsid w:val="0032335F"/>
    <w:rsid w:val="00323508"/>
    <w:rsid w:val="00323A81"/>
    <w:rsid w:val="00323B8F"/>
    <w:rsid w:val="00323C88"/>
    <w:rsid w:val="00323ED2"/>
    <w:rsid w:val="00323FC2"/>
    <w:rsid w:val="003242E5"/>
    <w:rsid w:val="003245C9"/>
    <w:rsid w:val="00324DA0"/>
    <w:rsid w:val="0032507E"/>
    <w:rsid w:val="003250B4"/>
    <w:rsid w:val="00325343"/>
    <w:rsid w:val="0032554D"/>
    <w:rsid w:val="003255A1"/>
    <w:rsid w:val="00325975"/>
    <w:rsid w:val="003259E1"/>
    <w:rsid w:val="00325B67"/>
    <w:rsid w:val="00325B68"/>
    <w:rsid w:val="00325D2C"/>
    <w:rsid w:val="00325E8C"/>
    <w:rsid w:val="00325F92"/>
    <w:rsid w:val="00325FF4"/>
    <w:rsid w:val="003267BE"/>
    <w:rsid w:val="003268CE"/>
    <w:rsid w:val="00326931"/>
    <w:rsid w:val="0032719E"/>
    <w:rsid w:val="003277CB"/>
    <w:rsid w:val="00327999"/>
    <w:rsid w:val="00327ABB"/>
    <w:rsid w:val="00327D91"/>
    <w:rsid w:val="003300B5"/>
    <w:rsid w:val="003300E4"/>
    <w:rsid w:val="0033013C"/>
    <w:rsid w:val="0033016A"/>
    <w:rsid w:val="003302B5"/>
    <w:rsid w:val="003303E1"/>
    <w:rsid w:val="0033089D"/>
    <w:rsid w:val="00330DB3"/>
    <w:rsid w:val="00330E90"/>
    <w:rsid w:val="003310D3"/>
    <w:rsid w:val="003314E9"/>
    <w:rsid w:val="003315D3"/>
    <w:rsid w:val="0033186F"/>
    <w:rsid w:val="00331CCF"/>
    <w:rsid w:val="00331CD7"/>
    <w:rsid w:val="00333448"/>
    <w:rsid w:val="003339A0"/>
    <w:rsid w:val="00333B46"/>
    <w:rsid w:val="003346F9"/>
    <w:rsid w:val="00334CB7"/>
    <w:rsid w:val="00335096"/>
    <w:rsid w:val="0033531B"/>
    <w:rsid w:val="0033551B"/>
    <w:rsid w:val="00335738"/>
    <w:rsid w:val="00335762"/>
    <w:rsid w:val="00335943"/>
    <w:rsid w:val="00335AA4"/>
    <w:rsid w:val="003363B9"/>
    <w:rsid w:val="00336806"/>
    <w:rsid w:val="003368E7"/>
    <w:rsid w:val="00336A2D"/>
    <w:rsid w:val="003371CF"/>
    <w:rsid w:val="00337A42"/>
    <w:rsid w:val="00337FE3"/>
    <w:rsid w:val="003402BA"/>
    <w:rsid w:val="003412BC"/>
    <w:rsid w:val="00341A11"/>
    <w:rsid w:val="00341AAB"/>
    <w:rsid w:val="0034223E"/>
    <w:rsid w:val="0034233E"/>
    <w:rsid w:val="00342987"/>
    <w:rsid w:val="00342C85"/>
    <w:rsid w:val="0034317C"/>
    <w:rsid w:val="00343332"/>
    <w:rsid w:val="0034338F"/>
    <w:rsid w:val="00343732"/>
    <w:rsid w:val="00343AA7"/>
    <w:rsid w:val="00344187"/>
    <w:rsid w:val="0034429E"/>
    <w:rsid w:val="00344355"/>
    <w:rsid w:val="00344366"/>
    <w:rsid w:val="00344381"/>
    <w:rsid w:val="003448E4"/>
    <w:rsid w:val="003449EA"/>
    <w:rsid w:val="00344A82"/>
    <w:rsid w:val="00344BB5"/>
    <w:rsid w:val="00344FD5"/>
    <w:rsid w:val="00345B35"/>
    <w:rsid w:val="00345DC2"/>
    <w:rsid w:val="003463F6"/>
    <w:rsid w:val="003469BF"/>
    <w:rsid w:val="00346A80"/>
    <w:rsid w:val="00346AC8"/>
    <w:rsid w:val="00346BEF"/>
    <w:rsid w:val="00346C4A"/>
    <w:rsid w:val="00346D45"/>
    <w:rsid w:val="003470EE"/>
    <w:rsid w:val="003471F1"/>
    <w:rsid w:val="003473AD"/>
    <w:rsid w:val="00347A9A"/>
    <w:rsid w:val="00347C66"/>
    <w:rsid w:val="00347D9B"/>
    <w:rsid w:val="003500DD"/>
    <w:rsid w:val="003501C0"/>
    <w:rsid w:val="00350488"/>
    <w:rsid w:val="00350648"/>
    <w:rsid w:val="00350726"/>
    <w:rsid w:val="003507E7"/>
    <w:rsid w:val="00350860"/>
    <w:rsid w:val="00350998"/>
    <w:rsid w:val="00350DF7"/>
    <w:rsid w:val="00351256"/>
    <w:rsid w:val="00351A1B"/>
    <w:rsid w:val="00351AF7"/>
    <w:rsid w:val="00351C6B"/>
    <w:rsid w:val="0035244A"/>
    <w:rsid w:val="003524E5"/>
    <w:rsid w:val="00352624"/>
    <w:rsid w:val="00352BC3"/>
    <w:rsid w:val="00352DAE"/>
    <w:rsid w:val="00352EBC"/>
    <w:rsid w:val="00353012"/>
    <w:rsid w:val="00353156"/>
    <w:rsid w:val="00353B83"/>
    <w:rsid w:val="00353CAF"/>
    <w:rsid w:val="00353D8D"/>
    <w:rsid w:val="003542A4"/>
    <w:rsid w:val="00354703"/>
    <w:rsid w:val="00354C67"/>
    <w:rsid w:val="00354FDB"/>
    <w:rsid w:val="0035589D"/>
    <w:rsid w:val="00355BDB"/>
    <w:rsid w:val="00356AEB"/>
    <w:rsid w:val="003570C2"/>
    <w:rsid w:val="00357448"/>
    <w:rsid w:val="003577AF"/>
    <w:rsid w:val="00357885"/>
    <w:rsid w:val="00357950"/>
    <w:rsid w:val="00357F43"/>
    <w:rsid w:val="00360E12"/>
    <w:rsid w:val="003619C1"/>
    <w:rsid w:val="00361A2B"/>
    <w:rsid w:val="00361FC1"/>
    <w:rsid w:val="003622AA"/>
    <w:rsid w:val="0036230B"/>
    <w:rsid w:val="0036237F"/>
    <w:rsid w:val="00362758"/>
    <w:rsid w:val="00362884"/>
    <w:rsid w:val="00362F2F"/>
    <w:rsid w:val="003631B0"/>
    <w:rsid w:val="00363AA4"/>
    <w:rsid w:val="00363B5A"/>
    <w:rsid w:val="00363F02"/>
    <w:rsid w:val="00363F2A"/>
    <w:rsid w:val="00364368"/>
    <w:rsid w:val="003646E3"/>
    <w:rsid w:val="003647D3"/>
    <w:rsid w:val="00364DDF"/>
    <w:rsid w:val="00364E65"/>
    <w:rsid w:val="00365B20"/>
    <w:rsid w:val="00365DCD"/>
    <w:rsid w:val="00366279"/>
    <w:rsid w:val="00366DD7"/>
    <w:rsid w:val="00367131"/>
    <w:rsid w:val="0036730B"/>
    <w:rsid w:val="003675FE"/>
    <w:rsid w:val="00367813"/>
    <w:rsid w:val="00367A7A"/>
    <w:rsid w:val="00367C6E"/>
    <w:rsid w:val="00367F38"/>
    <w:rsid w:val="003702B8"/>
    <w:rsid w:val="0037035B"/>
    <w:rsid w:val="0037038F"/>
    <w:rsid w:val="00370424"/>
    <w:rsid w:val="00370436"/>
    <w:rsid w:val="00370942"/>
    <w:rsid w:val="00370A69"/>
    <w:rsid w:val="00370B75"/>
    <w:rsid w:val="003711BC"/>
    <w:rsid w:val="00371271"/>
    <w:rsid w:val="0037127B"/>
    <w:rsid w:val="003714BC"/>
    <w:rsid w:val="003717EA"/>
    <w:rsid w:val="00371BE3"/>
    <w:rsid w:val="00371C55"/>
    <w:rsid w:val="00371D5A"/>
    <w:rsid w:val="003720D2"/>
    <w:rsid w:val="00372142"/>
    <w:rsid w:val="003721FC"/>
    <w:rsid w:val="003722F8"/>
    <w:rsid w:val="0037263B"/>
    <w:rsid w:val="0037436B"/>
    <w:rsid w:val="003747B2"/>
    <w:rsid w:val="00375244"/>
    <w:rsid w:val="003752D8"/>
    <w:rsid w:val="003754D3"/>
    <w:rsid w:val="003755AB"/>
    <w:rsid w:val="00375F46"/>
    <w:rsid w:val="003764BC"/>
    <w:rsid w:val="00377947"/>
    <w:rsid w:val="00377A15"/>
    <w:rsid w:val="00377C9F"/>
    <w:rsid w:val="003801C0"/>
    <w:rsid w:val="00380413"/>
    <w:rsid w:val="003805AD"/>
    <w:rsid w:val="00380A27"/>
    <w:rsid w:val="00380A7E"/>
    <w:rsid w:val="003815D2"/>
    <w:rsid w:val="0038169C"/>
    <w:rsid w:val="00382083"/>
    <w:rsid w:val="003820B7"/>
    <w:rsid w:val="0038221D"/>
    <w:rsid w:val="00382455"/>
    <w:rsid w:val="00382475"/>
    <w:rsid w:val="00382686"/>
    <w:rsid w:val="00382726"/>
    <w:rsid w:val="00382D38"/>
    <w:rsid w:val="00382DF7"/>
    <w:rsid w:val="003832D4"/>
    <w:rsid w:val="00383D30"/>
    <w:rsid w:val="00383D6F"/>
    <w:rsid w:val="00384EDE"/>
    <w:rsid w:val="0038544B"/>
    <w:rsid w:val="00385907"/>
    <w:rsid w:val="00385B14"/>
    <w:rsid w:val="00385B2E"/>
    <w:rsid w:val="003864AA"/>
    <w:rsid w:val="003864DF"/>
    <w:rsid w:val="0038713E"/>
    <w:rsid w:val="00387380"/>
    <w:rsid w:val="003874AF"/>
    <w:rsid w:val="00387979"/>
    <w:rsid w:val="0039020E"/>
    <w:rsid w:val="003908D2"/>
    <w:rsid w:val="00390D31"/>
    <w:rsid w:val="00390ECB"/>
    <w:rsid w:val="00390EE7"/>
    <w:rsid w:val="00390FF8"/>
    <w:rsid w:val="0039104D"/>
    <w:rsid w:val="0039152E"/>
    <w:rsid w:val="00391FF0"/>
    <w:rsid w:val="0039202E"/>
    <w:rsid w:val="003921EA"/>
    <w:rsid w:val="00392A4F"/>
    <w:rsid w:val="00392B34"/>
    <w:rsid w:val="00392B4F"/>
    <w:rsid w:val="00392BA0"/>
    <w:rsid w:val="00392E49"/>
    <w:rsid w:val="003930AE"/>
    <w:rsid w:val="00393535"/>
    <w:rsid w:val="003938D9"/>
    <w:rsid w:val="00393C40"/>
    <w:rsid w:val="0039467D"/>
    <w:rsid w:val="00394880"/>
    <w:rsid w:val="00394E24"/>
    <w:rsid w:val="00394F9A"/>
    <w:rsid w:val="00395072"/>
    <w:rsid w:val="00395359"/>
    <w:rsid w:val="0039562A"/>
    <w:rsid w:val="003959A2"/>
    <w:rsid w:val="00395ADC"/>
    <w:rsid w:val="00395CC6"/>
    <w:rsid w:val="003960E8"/>
    <w:rsid w:val="0039636E"/>
    <w:rsid w:val="0039653B"/>
    <w:rsid w:val="00396669"/>
    <w:rsid w:val="00396823"/>
    <w:rsid w:val="003978AF"/>
    <w:rsid w:val="003979C6"/>
    <w:rsid w:val="00397C48"/>
    <w:rsid w:val="00397CC0"/>
    <w:rsid w:val="00397E2B"/>
    <w:rsid w:val="003A06F9"/>
    <w:rsid w:val="003A0A90"/>
    <w:rsid w:val="003A1335"/>
    <w:rsid w:val="003A136C"/>
    <w:rsid w:val="003A17C8"/>
    <w:rsid w:val="003A2231"/>
    <w:rsid w:val="003A23E4"/>
    <w:rsid w:val="003A261C"/>
    <w:rsid w:val="003A302A"/>
    <w:rsid w:val="003A36CE"/>
    <w:rsid w:val="003A39DE"/>
    <w:rsid w:val="003A3AF1"/>
    <w:rsid w:val="003A3CB3"/>
    <w:rsid w:val="003A3E3B"/>
    <w:rsid w:val="003A4053"/>
    <w:rsid w:val="003A425E"/>
    <w:rsid w:val="003A44E1"/>
    <w:rsid w:val="003A4B69"/>
    <w:rsid w:val="003A516B"/>
    <w:rsid w:val="003A51CA"/>
    <w:rsid w:val="003A5373"/>
    <w:rsid w:val="003A5429"/>
    <w:rsid w:val="003A55E7"/>
    <w:rsid w:val="003A5BBF"/>
    <w:rsid w:val="003A6EB0"/>
    <w:rsid w:val="003A79B9"/>
    <w:rsid w:val="003A7B88"/>
    <w:rsid w:val="003B038A"/>
    <w:rsid w:val="003B06FE"/>
    <w:rsid w:val="003B104F"/>
    <w:rsid w:val="003B1657"/>
    <w:rsid w:val="003B1672"/>
    <w:rsid w:val="003B1863"/>
    <w:rsid w:val="003B22CE"/>
    <w:rsid w:val="003B22DA"/>
    <w:rsid w:val="003B2427"/>
    <w:rsid w:val="003B2BD7"/>
    <w:rsid w:val="003B31F0"/>
    <w:rsid w:val="003B35D9"/>
    <w:rsid w:val="003B36C0"/>
    <w:rsid w:val="003B36C7"/>
    <w:rsid w:val="003B3B5D"/>
    <w:rsid w:val="003B4238"/>
    <w:rsid w:val="003B4969"/>
    <w:rsid w:val="003B4AF4"/>
    <w:rsid w:val="003B4B10"/>
    <w:rsid w:val="003B4D7B"/>
    <w:rsid w:val="003B4E7C"/>
    <w:rsid w:val="003B4F08"/>
    <w:rsid w:val="003B540F"/>
    <w:rsid w:val="003B546E"/>
    <w:rsid w:val="003B55D0"/>
    <w:rsid w:val="003B5659"/>
    <w:rsid w:val="003B56AA"/>
    <w:rsid w:val="003B62B3"/>
    <w:rsid w:val="003B64C4"/>
    <w:rsid w:val="003B655A"/>
    <w:rsid w:val="003B67F3"/>
    <w:rsid w:val="003B6A6A"/>
    <w:rsid w:val="003B6C7A"/>
    <w:rsid w:val="003B6DEA"/>
    <w:rsid w:val="003B7120"/>
    <w:rsid w:val="003B74CD"/>
    <w:rsid w:val="003C0E3D"/>
    <w:rsid w:val="003C1071"/>
    <w:rsid w:val="003C1228"/>
    <w:rsid w:val="003C1321"/>
    <w:rsid w:val="003C162C"/>
    <w:rsid w:val="003C1977"/>
    <w:rsid w:val="003C1EDA"/>
    <w:rsid w:val="003C229C"/>
    <w:rsid w:val="003C23A0"/>
    <w:rsid w:val="003C2AC7"/>
    <w:rsid w:val="003C2D74"/>
    <w:rsid w:val="003C2E58"/>
    <w:rsid w:val="003C32F2"/>
    <w:rsid w:val="003C366C"/>
    <w:rsid w:val="003C3BB8"/>
    <w:rsid w:val="003C3CC5"/>
    <w:rsid w:val="003C3CCB"/>
    <w:rsid w:val="003C409D"/>
    <w:rsid w:val="003C440C"/>
    <w:rsid w:val="003C476D"/>
    <w:rsid w:val="003C4A6A"/>
    <w:rsid w:val="003C4D43"/>
    <w:rsid w:val="003C5221"/>
    <w:rsid w:val="003C53B4"/>
    <w:rsid w:val="003C53CD"/>
    <w:rsid w:val="003C5672"/>
    <w:rsid w:val="003C62A6"/>
    <w:rsid w:val="003C62C6"/>
    <w:rsid w:val="003C6433"/>
    <w:rsid w:val="003C6476"/>
    <w:rsid w:val="003C67EE"/>
    <w:rsid w:val="003C6C9D"/>
    <w:rsid w:val="003C754C"/>
    <w:rsid w:val="003C75E9"/>
    <w:rsid w:val="003C76EF"/>
    <w:rsid w:val="003C786E"/>
    <w:rsid w:val="003D0AAF"/>
    <w:rsid w:val="003D121F"/>
    <w:rsid w:val="003D1F98"/>
    <w:rsid w:val="003D212C"/>
    <w:rsid w:val="003D2248"/>
    <w:rsid w:val="003D22C3"/>
    <w:rsid w:val="003D22D5"/>
    <w:rsid w:val="003D23BA"/>
    <w:rsid w:val="003D2864"/>
    <w:rsid w:val="003D3614"/>
    <w:rsid w:val="003D37F3"/>
    <w:rsid w:val="003D39DB"/>
    <w:rsid w:val="003D3E32"/>
    <w:rsid w:val="003D450E"/>
    <w:rsid w:val="003D4B95"/>
    <w:rsid w:val="003D4BBC"/>
    <w:rsid w:val="003D4DF3"/>
    <w:rsid w:val="003D5221"/>
    <w:rsid w:val="003D53A6"/>
    <w:rsid w:val="003D5418"/>
    <w:rsid w:val="003D566A"/>
    <w:rsid w:val="003D57FC"/>
    <w:rsid w:val="003D6361"/>
    <w:rsid w:val="003D651F"/>
    <w:rsid w:val="003D6BF6"/>
    <w:rsid w:val="003D6D04"/>
    <w:rsid w:val="003D6DA5"/>
    <w:rsid w:val="003D7128"/>
    <w:rsid w:val="003D778A"/>
    <w:rsid w:val="003E0518"/>
    <w:rsid w:val="003E0769"/>
    <w:rsid w:val="003E0B49"/>
    <w:rsid w:val="003E0BAC"/>
    <w:rsid w:val="003E0C8B"/>
    <w:rsid w:val="003E0F29"/>
    <w:rsid w:val="003E16B1"/>
    <w:rsid w:val="003E19BA"/>
    <w:rsid w:val="003E1AF1"/>
    <w:rsid w:val="003E1D1C"/>
    <w:rsid w:val="003E21E6"/>
    <w:rsid w:val="003E2F60"/>
    <w:rsid w:val="003E3168"/>
    <w:rsid w:val="003E33CB"/>
    <w:rsid w:val="003E341D"/>
    <w:rsid w:val="003E3B0C"/>
    <w:rsid w:val="003E3F88"/>
    <w:rsid w:val="003E429E"/>
    <w:rsid w:val="003E444A"/>
    <w:rsid w:val="003E4952"/>
    <w:rsid w:val="003E4967"/>
    <w:rsid w:val="003E4D91"/>
    <w:rsid w:val="003E51F7"/>
    <w:rsid w:val="003E522A"/>
    <w:rsid w:val="003E53C0"/>
    <w:rsid w:val="003E5585"/>
    <w:rsid w:val="003E5CD8"/>
    <w:rsid w:val="003E6020"/>
    <w:rsid w:val="003E611F"/>
    <w:rsid w:val="003E641A"/>
    <w:rsid w:val="003E6443"/>
    <w:rsid w:val="003E6491"/>
    <w:rsid w:val="003E666B"/>
    <w:rsid w:val="003E666F"/>
    <w:rsid w:val="003E6AE8"/>
    <w:rsid w:val="003E6E7A"/>
    <w:rsid w:val="003E6F62"/>
    <w:rsid w:val="003E7110"/>
    <w:rsid w:val="003E79C4"/>
    <w:rsid w:val="003F026B"/>
    <w:rsid w:val="003F02F2"/>
    <w:rsid w:val="003F07DD"/>
    <w:rsid w:val="003F0ADE"/>
    <w:rsid w:val="003F0AF9"/>
    <w:rsid w:val="003F0FEF"/>
    <w:rsid w:val="003F1228"/>
    <w:rsid w:val="003F1D0D"/>
    <w:rsid w:val="003F2719"/>
    <w:rsid w:val="003F2A44"/>
    <w:rsid w:val="003F2B54"/>
    <w:rsid w:val="003F2B6B"/>
    <w:rsid w:val="003F2EEB"/>
    <w:rsid w:val="003F3233"/>
    <w:rsid w:val="003F3324"/>
    <w:rsid w:val="003F33D7"/>
    <w:rsid w:val="003F3E4E"/>
    <w:rsid w:val="003F4065"/>
    <w:rsid w:val="003F40E2"/>
    <w:rsid w:val="003F46EA"/>
    <w:rsid w:val="003F488A"/>
    <w:rsid w:val="003F4923"/>
    <w:rsid w:val="003F545A"/>
    <w:rsid w:val="003F6861"/>
    <w:rsid w:val="003F6877"/>
    <w:rsid w:val="003F68CE"/>
    <w:rsid w:val="003F6921"/>
    <w:rsid w:val="003F6A4C"/>
    <w:rsid w:val="003F6B7C"/>
    <w:rsid w:val="003F6F44"/>
    <w:rsid w:val="003F74B2"/>
    <w:rsid w:val="003F752D"/>
    <w:rsid w:val="003F7B26"/>
    <w:rsid w:val="00400492"/>
    <w:rsid w:val="00400618"/>
    <w:rsid w:val="00400993"/>
    <w:rsid w:val="00400D41"/>
    <w:rsid w:val="0040103F"/>
    <w:rsid w:val="00401266"/>
    <w:rsid w:val="00401566"/>
    <w:rsid w:val="004018BA"/>
    <w:rsid w:val="00402312"/>
    <w:rsid w:val="00402A7D"/>
    <w:rsid w:val="00402BB1"/>
    <w:rsid w:val="00402CCF"/>
    <w:rsid w:val="00403121"/>
    <w:rsid w:val="00403688"/>
    <w:rsid w:val="00403912"/>
    <w:rsid w:val="004048BA"/>
    <w:rsid w:val="00404A35"/>
    <w:rsid w:val="00404CC1"/>
    <w:rsid w:val="004054AC"/>
    <w:rsid w:val="00405AD2"/>
    <w:rsid w:val="00405B08"/>
    <w:rsid w:val="00406408"/>
    <w:rsid w:val="0040673C"/>
    <w:rsid w:val="00406795"/>
    <w:rsid w:val="0040682B"/>
    <w:rsid w:val="00407282"/>
    <w:rsid w:val="004072A5"/>
    <w:rsid w:val="004078FD"/>
    <w:rsid w:val="004106E7"/>
    <w:rsid w:val="004109D2"/>
    <w:rsid w:val="004109EE"/>
    <w:rsid w:val="004109FA"/>
    <w:rsid w:val="00410B40"/>
    <w:rsid w:val="00410CAD"/>
    <w:rsid w:val="00410E66"/>
    <w:rsid w:val="0041113B"/>
    <w:rsid w:val="00411949"/>
    <w:rsid w:val="00411C4A"/>
    <w:rsid w:val="00411D3E"/>
    <w:rsid w:val="00411DCB"/>
    <w:rsid w:val="00411F5F"/>
    <w:rsid w:val="004123D3"/>
    <w:rsid w:val="00412AF3"/>
    <w:rsid w:val="00412CE4"/>
    <w:rsid w:val="00413041"/>
    <w:rsid w:val="00413338"/>
    <w:rsid w:val="004133A7"/>
    <w:rsid w:val="0041366A"/>
    <w:rsid w:val="004136FC"/>
    <w:rsid w:val="0041398B"/>
    <w:rsid w:val="004139A0"/>
    <w:rsid w:val="00414939"/>
    <w:rsid w:val="00414A0E"/>
    <w:rsid w:val="00414EFE"/>
    <w:rsid w:val="00415747"/>
    <w:rsid w:val="004157B6"/>
    <w:rsid w:val="00415CF8"/>
    <w:rsid w:val="00415EF9"/>
    <w:rsid w:val="004162D0"/>
    <w:rsid w:val="00416382"/>
    <w:rsid w:val="004163FF"/>
    <w:rsid w:val="0041650D"/>
    <w:rsid w:val="00416E60"/>
    <w:rsid w:val="00417160"/>
    <w:rsid w:val="004177C0"/>
    <w:rsid w:val="00417821"/>
    <w:rsid w:val="00417C95"/>
    <w:rsid w:val="00417D12"/>
    <w:rsid w:val="00417F9E"/>
    <w:rsid w:val="004201FB"/>
    <w:rsid w:val="00420779"/>
    <w:rsid w:val="00420B1D"/>
    <w:rsid w:val="00420D34"/>
    <w:rsid w:val="00420E88"/>
    <w:rsid w:val="00420EC2"/>
    <w:rsid w:val="00420F34"/>
    <w:rsid w:val="00421436"/>
    <w:rsid w:val="0042173B"/>
    <w:rsid w:val="00421756"/>
    <w:rsid w:val="0042184A"/>
    <w:rsid w:val="00421856"/>
    <w:rsid w:val="00421B1B"/>
    <w:rsid w:val="00422251"/>
    <w:rsid w:val="00422267"/>
    <w:rsid w:val="00422577"/>
    <w:rsid w:val="00422872"/>
    <w:rsid w:val="00422D03"/>
    <w:rsid w:val="00422DC6"/>
    <w:rsid w:val="00422FFE"/>
    <w:rsid w:val="00424395"/>
    <w:rsid w:val="0042464D"/>
    <w:rsid w:val="00424BAE"/>
    <w:rsid w:val="00424DC2"/>
    <w:rsid w:val="00424F3B"/>
    <w:rsid w:val="00425388"/>
    <w:rsid w:val="004254AA"/>
    <w:rsid w:val="0042556A"/>
    <w:rsid w:val="00425B32"/>
    <w:rsid w:val="00425D7F"/>
    <w:rsid w:val="004265CE"/>
    <w:rsid w:val="00427244"/>
    <w:rsid w:val="00427625"/>
    <w:rsid w:val="00427E6E"/>
    <w:rsid w:val="00430020"/>
    <w:rsid w:val="00430AF5"/>
    <w:rsid w:val="00430C15"/>
    <w:rsid w:val="00430E11"/>
    <w:rsid w:val="0043148F"/>
    <w:rsid w:val="004315B2"/>
    <w:rsid w:val="0043179C"/>
    <w:rsid w:val="0043180A"/>
    <w:rsid w:val="00431C52"/>
    <w:rsid w:val="00431C9D"/>
    <w:rsid w:val="00431D24"/>
    <w:rsid w:val="004321BC"/>
    <w:rsid w:val="00432280"/>
    <w:rsid w:val="00432408"/>
    <w:rsid w:val="0043256A"/>
    <w:rsid w:val="00432613"/>
    <w:rsid w:val="00432A48"/>
    <w:rsid w:val="00432B71"/>
    <w:rsid w:val="0043302B"/>
    <w:rsid w:val="0043339D"/>
    <w:rsid w:val="00433482"/>
    <w:rsid w:val="0043353D"/>
    <w:rsid w:val="00433A78"/>
    <w:rsid w:val="00433E7A"/>
    <w:rsid w:val="00433F2C"/>
    <w:rsid w:val="004341A7"/>
    <w:rsid w:val="00434A25"/>
    <w:rsid w:val="00435CF9"/>
    <w:rsid w:val="004368BB"/>
    <w:rsid w:val="0043698B"/>
    <w:rsid w:val="00436F92"/>
    <w:rsid w:val="0043764D"/>
    <w:rsid w:val="0043773A"/>
    <w:rsid w:val="0043778B"/>
    <w:rsid w:val="00437A40"/>
    <w:rsid w:val="00437B57"/>
    <w:rsid w:val="00437D27"/>
    <w:rsid w:val="00437D72"/>
    <w:rsid w:val="00437E00"/>
    <w:rsid w:val="00437FA6"/>
    <w:rsid w:val="00440140"/>
    <w:rsid w:val="0044058A"/>
    <w:rsid w:val="00440827"/>
    <w:rsid w:val="00440AC6"/>
    <w:rsid w:val="00440EB5"/>
    <w:rsid w:val="00440F9E"/>
    <w:rsid w:val="0044116A"/>
    <w:rsid w:val="00441560"/>
    <w:rsid w:val="00441773"/>
    <w:rsid w:val="0044205D"/>
    <w:rsid w:val="004420F3"/>
    <w:rsid w:val="00442394"/>
    <w:rsid w:val="00442A54"/>
    <w:rsid w:val="00442F12"/>
    <w:rsid w:val="00443038"/>
    <w:rsid w:val="004434F7"/>
    <w:rsid w:val="00443792"/>
    <w:rsid w:val="0044412F"/>
    <w:rsid w:val="004441D0"/>
    <w:rsid w:val="00444594"/>
    <w:rsid w:val="004449DC"/>
    <w:rsid w:val="004457AD"/>
    <w:rsid w:val="00445860"/>
    <w:rsid w:val="00445C9C"/>
    <w:rsid w:val="00445CE6"/>
    <w:rsid w:val="00445D64"/>
    <w:rsid w:val="004460FF"/>
    <w:rsid w:val="004465E5"/>
    <w:rsid w:val="00446901"/>
    <w:rsid w:val="00446ADC"/>
    <w:rsid w:val="00446CEA"/>
    <w:rsid w:val="00446DC8"/>
    <w:rsid w:val="00447218"/>
    <w:rsid w:val="0044749F"/>
    <w:rsid w:val="004507E3"/>
    <w:rsid w:val="00450E1D"/>
    <w:rsid w:val="00451766"/>
    <w:rsid w:val="004518CD"/>
    <w:rsid w:val="00451BAE"/>
    <w:rsid w:val="00451E5D"/>
    <w:rsid w:val="00452233"/>
    <w:rsid w:val="004523EE"/>
    <w:rsid w:val="00452D45"/>
    <w:rsid w:val="004530ED"/>
    <w:rsid w:val="0045314F"/>
    <w:rsid w:val="00453425"/>
    <w:rsid w:val="00453A81"/>
    <w:rsid w:val="00453E55"/>
    <w:rsid w:val="00454176"/>
    <w:rsid w:val="004545D3"/>
    <w:rsid w:val="00454985"/>
    <w:rsid w:val="00454CF8"/>
    <w:rsid w:val="00454D15"/>
    <w:rsid w:val="00455021"/>
    <w:rsid w:val="004554C3"/>
    <w:rsid w:val="00455F21"/>
    <w:rsid w:val="0045621B"/>
    <w:rsid w:val="0045672E"/>
    <w:rsid w:val="00456B13"/>
    <w:rsid w:val="00456DA3"/>
    <w:rsid w:val="0045704D"/>
    <w:rsid w:val="0045776E"/>
    <w:rsid w:val="0045793C"/>
    <w:rsid w:val="00457D02"/>
    <w:rsid w:val="00457E34"/>
    <w:rsid w:val="00457F23"/>
    <w:rsid w:val="00460C7D"/>
    <w:rsid w:val="004611A2"/>
    <w:rsid w:val="00461246"/>
    <w:rsid w:val="004612D9"/>
    <w:rsid w:val="00461492"/>
    <w:rsid w:val="004615E0"/>
    <w:rsid w:val="0046183E"/>
    <w:rsid w:val="00461A57"/>
    <w:rsid w:val="004628C6"/>
    <w:rsid w:val="00462A7D"/>
    <w:rsid w:val="00462B17"/>
    <w:rsid w:val="0046371C"/>
    <w:rsid w:val="004639FC"/>
    <w:rsid w:val="00463FE9"/>
    <w:rsid w:val="004643BD"/>
    <w:rsid w:val="00464596"/>
    <w:rsid w:val="00464718"/>
    <w:rsid w:val="004650EA"/>
    <w:rsid w:val="004656F7"/>
    <w:rsid w:val="00466AC1"/>
    <w:rsid w:val="004670CF"/>
    <w:rsid w:val="00467BBC"/>
    <w:rsid w:val="00467EA0"/>
    <w:rsid w:val="004704E4"/>
    <w:rsid w:val="00470772"/>
    <w:rsid w:val="00470941"/>
    <w:rsid w:val="00470A46"/>
    <w:rsid w:val="00470A72"/>
    <w:rsid w:val="00470DE6"/>
    <w:rsid w:val="00470E89"/>
    <w:rsid w:val="00470F9A"/>
    <w:rsid w:val="00470FD9"/>
    <w:rsid w:val="004711CD"/>
    <w:rsid w:val="004715B3"/>
    <w:rsid w:val="00471D33"/>
    <w:rsid w:val="00471ED4"/>
    <w:rsid w:val="00472080"/>
    <w:rsid w:val="00472BEE"/>
    <w:rsid w:val="00472D54"/>
    <w:rsid w:val="00473527"/>
    <w:rsid w:val="00473550"/>
    <w:rsid w:val="00473564"/>
    <w:rsid w:val="004736D7"/>
    <w:rsid w:val="0047395F"/>
    <w:rsid w:val="004739AC"/>
    <w:rsid w:val="00473D8C"/>
    <w:rsid w:val="0047408C"/>
    <w:rsid w:val="00474170"/>
    <w:rsid w:val="00474927"/>
    <w:rsid w:val="00474FDC"/>
    <w:rsid w:val="004753DE"/>
    <w:rsid w:val="004755C9"/>
    <w:rsid w:val="004755E1"/>
    <w:rsid w:val="00475AC6"/>
    <w:rsid w:val="00475D92"/>
    <w:rsid w:val="00475DA1"/>
    <w:rsid w:val="00476138"/>
    <w:rsid w:val="00476225"/>
    <w:rsid w:val="00476696"/>
    <w:rsid w:val="00476947"/>
    <w:rsid w:val="0047700E"/>
    <w:rsid w:val="00477039"/>
    <w:rsid w:val="004771EB"/>
    <w:rsid w:val="00477B1F"/>
    <w:rsid w:val="00477B3D"/>
    <w:rsid w:val="00477C8D"/>
    <w:rsid w:val="00477E95"/>
    <w:rsid w:val="00480881"/>
    <w:rsid w:val="00480F7F"/>
    <w:rsid w:val="00480FA5"/>
    <w:rsid w:val="00480FCA"/>
    <w:rsid w:val="00480FD2"/>
    <w:rsid w:val="00480FDC"/>
    <w:rsid w:val="00481079"/>
    <w:rsid w:val="00481458"/>
    <w:rsid w:val="00481D67"/>
    <w:rsid w:val="00481F3B"/>
    <w:rsid w:val="004821A3"/>
    <w:rsid w:val="004823BE"/>
    <w:rsid w:val="004825B6"/>
    <w:rsid w:val="004828B1"/>
    <w:rsid w:val="00482BFD"/>
    <w:rsid w:val="00482E13"/>
    <w:rsid w:val="00484181"/>
    <w:rsid w:val="0048483E"/>
    <w:rsid w:val="00484920"/>
    <w:rsid w:val="004849A5"/>
    <w:rsid w:val="0048506C"/>
    <w:rsid w:val="00485232"/>
    <w:rsid w:val="0048544C"/>
    <w:rsid w:val="00485E3F"/>
    <w:rsid w:val="00486248"/>
    <w:rsid w:val="00486679"/>
    <w:rsid w:val="0048678A"/>
    <w:rsid w:val="00486C37"/>
    <w:rsid w:val="0048728B"/>
    <w:rsid w:val="004874B9"/>
    <w:rsid w:val="004874E4"/>
    <w:rsid w:val="0048794C"/>
    <w:rsid w:val="004879D4"/>
    <w:rsid w:val="00487B34"/>
    <w:rsid w:val="0049034C"/>
    <w:rsid w:val="00490B2C"/>
    <w:rsid w:val="00490B4B"/>
    <w:rsid w:val="00490D6D"/>
    <w:rsid w:val="00491066"/>
    <w:rsid w:val="0049123E"/>
    <w:rsid w:val="0049130F"/>
    <w:rsid w:val="00491521"/>
    <w:rsid w:val="00491C14"/>
    <w:rsid w:val="00491D7C"/>
    <w:rsid w:val="004921B0"/>
    <w:rsid w:val="004923D7"/>
    <w:rsid w:val="00493C7B"/>
    <w:rsid w:val="00493DF9"/>
    <w:rsid w:val="00493E0C"/>
    <w:rsid w:val="00494384"/>
    <w:rsid w:val="0049494D"/>
    <w:rsid w:val="00494A29"/>
    <w:rsid w:val="00494EE0"/>
    <w:rsid w:val="00495361"/>
    <w:rsid w:val="0049567B"/>
    <w:rsid w:val="00495EE3"/>
    <w:rsid w:val="00495FE1"/>
    <w:rsid w:val="0049606B"/>
    <w:rsid w:val="00496977"/>
    <w:rsid w:val="00496AEB"/>
    <w:rsid w:val="00496B14"/>
    <w:rsid w:val="00496E62"/>
    <w:rsid w:val="00496E8E"/>
    <w:rsid w:val="00496F2A"/>
    <w:rsid w:val="004A0148"/>
    <w:rsid w:val="004A017D"/>
    <w:rsid w:val="004A07F5"/>
    <w:rsid w:val="004A09B5"/>
    <w:rsid w:val="004A0A18"/>
    <w:rsid w:val="004A0EFB"/>
    <w:rsid w:val="004A120E"/>
    <w:rsid w:val="004A151E"/>
    <w:rsid w:val="004A1596"/>
    <w:rsid w:val="004A1677"/>
    <w:rsid w:val="004A26CB"/>
    <w:rsid w:val="004A2ADF"/>
    <w:rsid w:val="004A31C8"/>
    <w:rsid w:val="004A3282"/>
    <w:rsid w:val="004A37B3"/>
    <w:rsid w:val="004A3A54"/>
    <w:rsid w:val="004A3CC8"/>
    <w:rsid w:val="004A4405"/>
    <w:rsid w:val="004A480D"/>
    <w:rsid w:val="004A4972"/>
    <w:rsid w:val="004A4BE1"/>
    <w:rsid w:val="004A4C4A"/>
    <w:rsid w:val="004A4C79"/>
    <w:rsid w:val="004A5256"/>
    <w:rsid w:val="004A5444"/>
    <w:rsid w:val="004A55BD"/>
    <w:rsid w:val="004A5A6C"/>
    <w:rsid w:val="004A6617"/>
    <w:rsid w:val="004A68A8"/>
    <w:rsid w:val="004A69A8"/>
    <w:rsid w:val="004A6BF4"/>
    <w:rsid w:val="004A6CB9"/>
    <w:rsid w:val="004A6CD9"/>
    <w:rsid w:val="004A6E1E"/>
    <w:rsid w:val="004A73F7"/>
    <w:rsid w:val="004A7400"/>
    <w:rsid w:val="004A78C9"/>
    <w:rsid w:val="004A7978"/>
    <w:rsid w:val="004B0250"/>
    <w:rsid w:val="004B0867"/>
    <w:rsid w:val="004B0A1D"/>
    <w:rsid w:val="004B0C1C"/>
    <w:rsid w:val="004B11D1"/>
    <w:rsid w:val="004B1520"/>
    <w:rsid w:val="004B156A"/>
    <w:rsid w:val="004B22B8"/>
    <w:rsid w:val="004B234F"/>
    <w:rsid w:val="004B29CC"/>
    <w:rsid w:val="004B2C0D"/>
    <w:rsid w:val="004B333A"/>
    <w:rsid w:val="004B3879"/>
    <w:rsid w:val="004B4046"/>
    <w:rsid w:val="004B411A"/>
    <w:rsid w:val="004B4475"/>
    <w:rsid w:val="004B4C61"/>
    <w:rsid w:val="004B4DE4"/>
    <w:rsid w:val="004B544C"/>
    <w:rsid w:val="004B5513"/>
    <w:rsid w:val="004B5525"/>
    <w:rsid w:val="004B595B"/>
    <w:rsid w:val="004B5A04"/>
    <w:rsid w:val="004B5D63"/>
    <w:rsid w:val="004B63A0"/>
    <w:rsid w:val="004B67AB"/>
    <w:rsid w:val="004B6E88"/>
    <w:rsid w:val="004B6EA6"/>
    <w:rsid w:val="004B71FF"/>
    <w:rsid w:val="004B7247"/>
    <w:rsid w:val="004B7382"/>
    <w:rsid w:val="004B78FE"/>
    <w:rsid w:val="004B7923"/>
    <w:rsid w:val="004B7D0D"/>
    <w:rsid w:val="004B7E19"/>
    <w:rsid w:val="004C08E0"/>
    <w:rsid w:val="004C0F42"/>
    <w:rsid w:val="004C1201"/>
    <w:rsid w:val="004C1356"/>
    <w:rsid w:val="004C1992"/>
    <w:rsid w:val="004C1DC8"/>
    <w:rsid w:val="004C20B6"/>
    <w:rsid w:val="004C2869"/>
    <w:rsid w:val="004C28C8"/>
    <w:rsid w:val="004C2CE0"/>
    <w:rsid w:val="004C35C5"/>
    <w:rsid w:val="004C366C"/>
    <w:rsid w:val="004C41DC"/>
    <w:rsid w:val="004C483C"/>
    <w:rsid w:val="004C492C"/>
    <w:rsid w:val="004C4C4A"/>
    <w:rsid w:val="004C5132"/>
    <w:rsid w:val="004C5260"/>
    <w:rsid w:val="004C53C4"/>
    <w:rsid w:val="004C53EC"/>
    <w:rsid w:val="004C5796"/>
    <w:rsid w:val="004C5B74"/>
    <w:rsid w:val="004C6540"/>
    <w:rsid w:val="004C66E2"/>
    <w:rsid w:val="004C6D61"/>
    <w:rsid w:val="004C6D87"/>
    <w:rsid w:val="004C6DCC"/>
    <w:rsid w:val="004C7488"/>
    <w:rsid w:val="004C75B8"/>
    <w:rsid w:val="004C7AA8"/>
    <w:rsid w:val="004D014D"/>
    <w:rsid w:val="004D07FC"/>
    <w:rsid w:val="004D155D"/>
    <w:rsid w:val="004D1A71"/>
    <w:rsid w:val="004D1B65"/>
    <w:rsid w:val="004D257E"/>
    <w:rsid w:val="004D25B9"/>
    <w:rsid w:val="004D29FB"/>
    <w:rsid w:val="004D2B7F"/>
    <w:rsid w:val="004D2BFD"/>
    <w:rsid w:val="004D2FF2"/>
    <w:rsid w:val="004D400A"/>
    <w:rsid w:val="004D51CA"/>
    <w:rsid w:val="004D52A9"/>
    <w:rsid w:val="004D5444"/>
    <w:rsid w:val="004D56B7"/>
    <w:rsid w:val="004D5C2A"/>
    <w:rsid w:val="004D5C40"/>
    <w:rsid w:val="004D6890"/>
    <w:rsid w:val="004D69FD"/>
    <w:rsid w:val="004D6C88"/>
    <w:rsid w:val="004D7318"/>
    <w:rsid w:val="004E0964"/>
    <w:rsid w:val="004E0CC3"/>
    <w:rsid w:val="004E1198"/>
    <w:rsid w:val="004E1484"/>
    <w:rsid w:val="004E18C8"/>
    <w:rsid w:val="004E1CB7"/>
    <w:rsid w:val="004E1E7A"/>
    <w:rsid w:val="004E22F5"/>
    <w:rsid w:val="004E263E"/>
    <w:rsid w:val="004E2672"/>
    <w:rsid w:val="004E26EE"/>
    <w:rsid w:val="004E2736"/>
    <w:rsid w:val="004E2A7D"/>
    <w:rsid w:val="004E30B4"/>
    <w:rsid w:val="004E334F"/>
    <w:rsid w:val="004E3EA9"/>
    <w:rsid w:val="004E3F78"/>
    <w:rsid w:val="004E4279"/>
    <w:rsid w:val="004E446A"/>
    <w:rsid w:val="004E45E4"/>
    <w:rsid w:val="004E4FFE"/>
    <w:rsid w:val="004E5514"/>
    <w:rsid w:val="004E5F4C"/>
    <w:rsid w:val="004E60FE"/>
    <w:rsid w:val="004E64B2"/>
    <w:rsid w:val="004E651C"/>
    <w:rsid w:val="004E6751"/>
    <w:rsid w:val="004E6807"/>
    <w:rsid w:val="004E6C84"/>
    <w:rsid w:val="004E71EB"/>
    <w:rsid w:val="004E7233"/>
    <w:rsid w:val="004E7738"/>
    <w:rsid w:val="004E7A8B"/>
    <w:rsid w:val="004E7CBC"/>
    <w:rsid w:val="004E7D7A"/>
    <w:rsid w:val="004E7E7D"/>
    <w:rsid w:val="004F02C6"/>
    <w:rsid w:val="004F0364"/>
    <w:rsid w:val="004F0551"/>
    <w:rsid w:val="004F0A09"/>
    <w:rsid w:val="004F1069"/>
    <w:rsid w:val="004F10A6"/>
    <w:rsid w:val="004F11C3"/>
    <w:rsid w:val="004F1358"/>
    <w:rsid w:val="004F1A2D"/>
    <w:rsid w:val="004F1B63"/>
    <w:rsid w:val="004F24A8"/>
    <w:rsid w:val="004F26F8"/>
    <w:rsid w:val="004F3897"/>
    <w:rsid w:val="004F3BA4"/>
    <w:rsid w:val="004F40E9"/>
    <w:rsid w:val="004F41D1"/>
    <w:rsid w:val="004F4591"/>
    <w:rsid w:val="004F4DC2"/>
    <w:rsid w:val="004F4E7F"/>
    <w:rsid w:val="004F4F07"/>
    <w:rsid w:val="004F5C0A"/>
    <w:rsid w:val="004F5EED"/>
    <w:rsid w:val="004F6223"/>
    <w:rsid w:val="004F639E"/>
    <w:rsid w:val="004F685C"/>
    <w:rsid w:val="004F6BE0"/>
    <w:rsid w:val="004F6CF6"/>
    <w:rsid w:val="004F710D"/>
    <w:rsid w:val="004F7718"/>
    <w:rsid w:val="00500038"/>
    <w:rsid w:val="00500614"/>
    <w:rsid w:val="005006E0"/>
    <w:rsid w:val="00500989"/>
    <w:rsid w:val="00500C89"/>
    <w:rsid w:val="0050168A"/>
    <w:rsid w:val="00501C6B"/>
    <w:rsid w:val="00501E3E"/>
    <w:rsid w:val="00501F9B"/>
    <w:rsid w:val="00502153"/>
    <w:rsid w:val="00502811"/>
    <w:rsid w:val="00503257"/>
    <w:rsid w:val="00503731"/>
    <w:rsid w:val="005038AB"/>
    <w:rsid w:val="00503BAF"/>
    <w:rsid w:val="0050412A"/>
    <w:rsid w:val="005041F0"/>
    <w:rsid w:val="005044E4"/>
    <w:rsid w:val="005046D9"/>
    <w:rsid w:val="005048AF"/>
    <w:rsid w:val="00504CE8"/>
    <w:rsid w:val="00504F37"/>
    <w:rsid w:val="00504F59"/>
    <w:rsid w:val="005058BC"/>
    <w:rsid w:val="00505AA5"/>
    <w:rsid w:val="00505C83"/>
    <w:rsid w:val="00505E11"/>
    <w:rsid w:val="00505F95"/>
    <w:rsid w:val="0050604B"/>
    <w:rsid w:val="00506664"/>
    <w:rsid w:val="0050692F"/>
    <w:rsid w:val="00506A09"/>
    <w:rsid w:val="005072A3"/>
    <w:rsid w:val="005072DB"/>
    <w:rsid w:val="00507580"/>
    <w:rsid w:val="005078EA"/>
    <w:rsid w:val="00507B1B"/>
    <w:rsid w:val="00507B84"/>
    <w:rsid w:val="00507FEB"/>
    <w:rsid w:val="005107B4"/>
    <w:rsid w:val="00510B9D"/>
    <w:rsid w:val="00510D67"/>
    <w:rsid w:val="00511062"/>
    <w:rsid w:val="005113DE"/>
    <w:rsid w:val="00511465"/>
    <w:rsid w:val="005118D2"/>
    <w:rsid w:val="00511962"/>
    <w:rsid w:val="00511C2F"/>
    <w:rsid w:val="00512167"/>
    <w:rsid w:val="00512294"/>
    <w:rsid w:val="005124EC"/>
    <w:rsid w:val="00512743"/>
    <w:rsid w:val="005134D3"/>
    <w:rsid w:val="005134F3"/>
    <w:rsid w:val="00513509"/>
    <w:rsid w:val="00513995"/>
    <w:rsid w:val="00513BC4"/>
    <w:rsid w:val="00514154"/>
    <w:rsid w:val="00514313"/>
    <w:rsid w:val="00514561"/>
    <w:rsid w:val="0051497C"/>
    <w:rsid w:val="00514CDA"/>
    <w:rsid w:val="0051523D"/>
    <w:rsid w:val="0051604E"/>
    <w:rsid w:val="005164D2"/>
    <w:rsid w:val="00516556"/>
    <w:rsid w:val="005167FE"/>
    <w:rsid w:val="00516E40"/>
    <w:rsid w:val="005172ED"/>
    <w:rsid w:val="005177EB"/>
    <w:rsid w:val="00517857"/>
    <w:rsid w:val="005178FC"/>
    <w:rsid w:val="00517C9D"/>
    <w:rsid w:val="00517EB3"/>
    <w:rsid w:val="00517F5B"/>
    <w:rsid w:val="00520182"/>
    <w:rsid w:val="00520983"/>
    <w:rsid w:val="00520A51"/>
    <w:rsid w:val="00520B8C"/>
    <w:rsid w:val="0052177B"/>
    <w:rsid w:val="00521979"/>
    <w:rsid w:val="00521F87"/>
    <w:rsid w:val="00521FF7"/>
    <w:rsid w:val="0052291A"/>
    <w:rsid w:val="00522B17"/>
    <w:rsid w:val="00523A8A"/>
    <w:rsid w:val="00523DF4"/>
    <w:rsid w:val="00523F39"/>
    <w:rsid w:val="00524690"/>
    <w:rsid w:val="0052472B"/>
    <w:rsid w:val="005248BE"/>
    <w:rsid w:val="00524A8A"/>
    <w:rsid w:val="00524DC9"/>
    <w:rsid w:val="00524F6C"/>
    <w:rsid w:val="00524FFF"/>
    <w:rsid w:val="00525314"/>
    <w:rsid w:val="00525A09"/>
    <w:rsid w:val="00526238"/>
    <w:rsid w:val="00526D61"/>
    <w:rsid w:val="00526E31"/>
    <w:rsid w:val="00527466"/>
    <w:rsid w:val="00527A5C"/>
    <w:rsid w:val="00527AED"/>
    <w:rsid w:val="005301AC"/>
    <w:rsid w:val="0053036B"/>
    <w:rsid w:val="005304C0"/>
    <w:rsid w:val="0053063D"/>
    <w:rsid w:val="00530DD5"/>
    <w:rsid w:val="005317F9"/>
    <w:rsid w:val="00531CB7"/>
    <w:rsid w:val="00531DD7"/>
    <w:rsid w:val="00532810"/>
    <w:rsid w:val="00532A25"/>
    <w:rsid w:val="0053339A"/>
    <w:rsid w:val="00533633"/>
    <w:rsid w:val="005339A6"/>
    <w:rsid w:val="00533F8D"/>
    <w:rsid w:val="005342DD"/>
    <w:rsid w:val="00534D0F"/>
    <w:rsid w:val="00534E62"/>
    <w:rsid w:val="005353AE"/>
    <w:rsid w:val="0053550A"/>
    <w:rsid w:val="00535771"/>
    <w:rsid w:val="0053583F"/>
    <w:rsid w:val="005358BC"/>
    <w:rsid w:val="0053650D"/>
    <w:rsid w:val="00536DB6"/>
    <w:rsid w:val="00536EA9"/>
    <w:rsid w:val="005372E1"/>
    <w:rsid w:val="005374AB"/>
    <w:rsid w:val="00537600"/>
    <w:rsid w:val="00537882"/>
    <w:rsid w:val="00537C1B"/>
    <w:rsid w:val="00537D9A"/>
    <w:rsid w:val="0054050B"/>
    <w:rsid w:val="0054060E"/>
    <w:rsid w:val="00540861"/>
    <w:rsid w:val="00540D35"/>
    <w:rsid w:val="00540E13"/>
    <w:rsid w:val="00541025"/>
    <w:rsid w:val="00541036"/>
    <w:rsid w:val="005415C1"/>
    <w:rsid w:val="0054187C"/>
    <w:rsid w:val="00541A5B"/>
    <w:rsid w:val="00542100"/>
    <w:rsid w:val="00542137"/>
    <w:rsid w:val="0054256F"/>
    <w:rsid w:val="005427AD"/>
    <w:rsid w:val="00542AD5"/>
    <w:rsid w:val="00542BF5"/>
    <w:rsid w:val="00542E17"/>
    <w:rsid w:val="005430FF"/>
    <w:rsid w:val="00543130"/>
    <w:rsid w:val="0054382B"/>
    <w:rsid w:val="0054394B"/>
    <w:rsid w:val="00543D3B"/>
    <w:rsid w:val="0054409B"/>
    <w:rsid w:val="005440CE"/>
    <w:rsid w:val="00544399"/>
    <w:rsid w:val="00544924"/>
    <w:rsid w:val="0054516B"/>
    <w:rsid w:val="00545D19"/>
    <w:rsid w:val="00546539"/>
    <w:rsid w:val="00546936"/>
    <w:rsid w:val="00546D2E"/>
    <w:rsid w:val="005470B9"/>
    <w:rsid w:val="0054788F"/>
    <w:rsid w:val="00547951"/>
    <w:rsid w:val="00547AB5"/>
    <w:rsid w:val="00547F54"/>
    <w:rsid w:val="0055018B"/>
    <w:rsid w:val="00550472"/>
    <w:rsid w:val="00550BCF"/>
    <w:rsid w:val="00550EFD"/>
    <w:rsid w:val="00551287"/>
    <w:rsid w:val="00551590"/>
    <w:rsid w:val="00551AFB"/>
    <w:rsid w:val="00551B0C"/>
    <w:rsid w:val="00551EA3"/>
    <w:rsid w:val="00552B34"/>
    <w:rsid w:val="00552B49"/>
    <w:rsid w:val="00552BA0"/>
    <w:rsid w:val="00552BCB"/>
    <w:rsid w:val="00552DBE"/>
    <w:rsid w:val="00553954"/>
    <w:rsid w:val="005539A0"/>
    <w:rsid w:val="005539CB"/>
    <w:rsid w:val="005539FA"/>
    <w:rsid w:val="00553E7E"/>
    <w:rsid w:val="0055414E"/>
    <w:rsid w:val="00554352"/>
    <w:rsid w:val="00554433"/>
    <w:rsid w:val="0055496A"/>
    <w:rsid w:val="00554B97"/>
    <w:rsid w:val="00554D31"/>
    <w:rsid w:val="00554E55"/>
    <w:rsid w:val="005552B7"/>
    <w:rsid w:val="005556A2"/>
    <w:rsid w:val="00555A41"/>
    <w:rsid w:val="00555C4F"/>
    <w:rsid w:val="00555DBC"/>
    <w:rsid w:val="00555E7C"/>
    <w:rsid w:val="00556357"/>
    <w:rsid w:val="005563B3"/>
    <w:rsid w:val="00556511"/>
    <w:rsid w:val="0055698D"/>
    <w:rsid w:val="005569B7"/>
    <w:rsid w:val="00556B44"/>
    <w:rsid w:val="0055709D"/>
    <w:rsid w:val="0055710F"/>
    <w:rsid w:val="005571DB"/>
    <w:rsid w:val="00557452"/>
    <w:rsid w:val="00557772"/>
    <w:rsid w:val="00557837"/>
    <w:rsid w:val="005600DA"/>
    <w:rsid w:val="005603D4"/>
    <w:rsid w:val="00560450"/>
    <w:rsid w:val="005608B0"/>
    <w:rsid w:val="0056092C"/>
    <w:rsid w:val="005610C4"/>
    <w:rsid w:val="0056135F"/>
    <w:rsid w:val="00561478"/>
    <w:rsid w:val="0056184C"/>
    <w:rsid w:val="00561885"/>
    <w:rsid w:val="00561A77"/>
    <w:rsid w:val="00562432"/>
    <w:rsid w:val="00563098"/>
    <w:rsid w:val="00563178"/>
    <w:rsid w:val="00563433"/>
    <w:rsid w:val="005635AE"/>
    <w:rsid w:val="00563D91"/>
    <w:rsid w:val="00564061"/>
    <w:rsid w:val="00564174"/>
    <w:rsid w:val="00564B6F"/>
    <w:rsid w:val="00564E03"/>
    <w:rsid w:val="00565030"/>
    <w:rsid w:val="005656C7"/>
    <w:rsid w:val="00565A70"/>
    <w:rsid w:val="00565B2E"/>
    <w:rsid w:val="005660F4"/>
    <w:rsid w:val="005666AC"/>
    <w:rsid w:val="00566C1B"/>
    <w:rsid w:val="00566E48"/>
    <w:rsid w:val="00566EF6"/>
    <w:rsid w:val="00566FE9"/>
    <w:rsid w:val="005673D8"/>
    <w:rsid w:val="00567633"/>
    <w:rsid w:val="00567981"/>
    <w:rsid w:val="00567AB6"/>
    <w:rsid w:val="00567AD2"/>
    <w:rsid w:val="005700A4"/>
    <w:rsid w:val="0057018B"/>
    <w:rsid w:val="00570360"/>
    <w:rsid w:val="005705A2"/>
    <w:rsid w:val="00570737"/>
    <w:rsid w:val="00570CED"/>
    <w:rsid w:val="00570E32"/>
    <w:rsid w:val="00571279"/>
    <w:rsid w:val="0057150A"/>
    <w:rsid w:val="00572A73"/>
    <w:rsid w:val="00572E46"/>
    <w:rsid w:val="00573023"/>
    <w:rsid w:val="005733D8"/>
    <w:rsid w:val="00573724"/>
    <w:rsid w:val="00573F2E"/>
    <w:rsid w:val="00573FC4"/>
    <w:rsid w:val="005741AB"/>
    <w:rsid w:val="00574F88"/>
    <w:rsid w:val="0057540D"/>
    <w:rsid w:val="00575992"/>
    <w:rsid w:val="00575A7F"/>
    <w:rsid w:val="00575AFF"/>
    <w:rsid w:val="00575B54"/>
    <w:rsid w:val="00575CE5"/>
    <w:rsid w:val="00575FD8"/>
    <w:rsid w:val="00576103"/>
    <w:rsid w:val="00576580"/>
    <w:rsid w:val="00576822"/>
    <w:rsid w:val="005768AC"/>
    <w:rsid w:val="005769A1"/>
    <w:rsid w:val="00576DBB"/>
    <w:rsid w:val="00577095"/>
    <w:rsid w:val="005771E7"/>
    <w:rsid w:val="005775B7"/>
    <w:rsid w:val="00580147"/>
    <w:rsid w:val="005801CA"/>
    <w:rsid w:val="005802E5"/>
    <w:rsid w:val="00580420"/>
    <w:rsid w:val="00580537"/>
    <w:rsid w:val="00580766"/>
    <w:rsid w:val="00580A40"/>
    <w:rsid w:val="00580BB9"/>
    <w:rsid w:val="00581290"/>
    <w:rsid w:val="0058210A"/>
    <w:rsid w:val="00582416"/>
    <w:rsid w:val="00582975"/>
    <w:rsid w:val="00583350"/>
    <w:rsid w:val="005835E3"/>
    <w:rsid w:val="00583962"/>
    <w:rsid w:val="0058454D"/>
    <w:rsid w:val="00584F24"/>
    <w:rsid w:val="00584F58"/>
    <w:rsid w:val="00584F67"/>
    <w:rsid w:val="00584FF2"/>
    <w:rsid w:val="005855FA"/>
    <w:rsid w:val="005858F8"/>
    <w:rsid w:val="005859F6"/>
    <w:rsid w:val="00585A53"/>
    <w:rsid w:val="00586244"/>
    <w:rsid w:val="005868B1"/>
    <w:rsid w:val="00586BBB"/>
    <w:rsid w:val="00586D7F"/>
    <w:rsid w:val="00586FDA"/>
    <w:rsid w:val="0058729B"/>
    <w:rsid w:val="00587535"/>
    <w:rsid w:val="005876C1"/>
    <w:rsid w:val="005877E8"/>
    <w:rsid w:val="00587871"/>
    <w:rsid w:val="00587A41"/>
    <w:rsid w:val="00587BBB"/>
    <w:rsid w:val="00590A05"/>
    <w:rsid w:val="005914B7"/>
    <w:rsid w:val="005919D4"/>
    <w:rsid w:val="00591D0F"/>
    <w:rsid w:val="005922EF"/>
    <w:rsid w:val="005926AF"/>
    <w:rsid w:val="00592DBD"/>
    <w:rsid w:val="005934BB"/>
    <w:rsid w:val="00593C0C"/>
    <w:rsid w:val="00593C4C"/>
    <w:rsid w:val="00593C95"/>
    <w:rsid w:val="00594504"/>
    <w:rsid w:val="00594984"/>
    <w:rsid w:val="00594EB1"/>
    <w:rsid w:val="00595116"/>
    <w:rsid w:val="00595143"/>
    <w:rsid w:val="00595144"/>
    <w:rsid w:val="0059519F"/>
    <w:rsid w:val="00595306"/>
    <w:rsid w:val="005954A3"/>
    <w:rsid w:val="005954D8"/>
    <w:rsid w:val="00595943"/>
    <w:rsid w:val="00596033"/>
    <w:rsid w:val="00596618"/>
    <w:rsid w:val="00596757"/>
    <w:rsid w:val="00596954"/>
    <w:rsid w:val="005969C6"/>
    <w:rsid w:val="00596A58"/>
    <w:rsid w:val="00596BCC"/>
    <w:rsid w:val="00596EF8"/>
    <w:rsid w:val="0059772E"/>
    <w:rsid w:val="00597B70"/>
    <w:rsid w:val="005A0E9B"/>
    <w:rsid w:val="005A1007"/>
    <w:rsid w:val="005A114E"/>
    <w:rsid w:val="005A160B"/>
    <w:rsid w:val="005A16B8"/>
    <w:rsid w:val="005A216E"/>
    <w:rsid w:val="005A2B9A"/>
    <w:rsid w:val="005A2BF2"/>
    <w:rsid w:val="005A2E0E"/>
    <w:rsid w:val="005A37E8"/>
    <w:rsid w:val="005A3B00"/>
    <w:rsid w:val="005A3DD6"/>
    <w:rsid w:val="005A41F9"/>
    <w:rsid w:val="005A4CD0"/>
    <w:rsid w:val="005A522D"/>
    <w:rsid w:val="005A5360"/>
    <w:rsid w:val="005A541F"/>
    <w:rsid w:val="005A5619"/>
    <w:rsid w:val="005A5AC9"/>
    <w:rsid w:val="005A5D51"/>
    <w:rsid w:val="005A5DB6"/>
    <w:rsid w:val="005A62C2"/>
    <w:rsid w:val="005A632C"/>
    <w:rsid w:val="005A63C7"/>
    <w:rsid w:val="005A6703"/>
    <w:rsid w:val="005A6BF0"/>
    <w:rsid w:val="005A6D4D"/>
    <w:rsid w:val="005A6DF4"/>
    <w:rsid w:val="005A79FA"/>
    <w:rsid w:val="005A7E57"/>
    <w:rsid w:val="005A7EC3"/>
    <w:rsid w:val="005A7EFB"/>
    <w:rsid w:val="005B005F"/>
    <w:rsid w:val="005B0110"/>
    <w:rsid w:val="005B02CA"/>
    <w:rsid w:val="005B041C"/>
    <w:rsid w:val="005B08F6"/>
    <w:rsid w:val="005B0A04"/>
    <w:rsid w:val="005B0AAA"/>
    <w:rsid w:val="005B0DDF"/>
    <w:rsid w:val="005B150C"/>
    <w:rsid w:val="005B1728"/>
    <w:rsid w:val="005B1932"/>
    <w:rsid w:val="005B193B"/>
    <w:rsid w:val="005B1943"/>
    <w:rsid w:val="005B19E3"/>
    <w:rsid w:val="005B1A1D"/>
    <w:rsid w:val="005B1A2A"/>
    <w:rsid w:val="005B1E9E"/>
    <w:rsid w:val="005B264D"/>
    <w:rsid w:val="005B2972"/>
    <w:rsid w:val="005B2E7F"/>
    <w:rsid w:val="005B37EC"/>
    <w:rsid w:val="005B3ABA"/>
    <w:rsid w:val="005B3D95"/>
    <w:rsid w:val="005B4049"/>
    <w:rsid w:val="005B4506"/>
    <w:rsid w:val="005B48EA"/>
    <w:rsid w:val="005B4942"/>
    <w:rsid w:val="005B494C"/>
    <w:rsid w:val="005B4A45"/>
    <w:rsid w:val="005B4EE9"/>
    <w:rsid w:val="005B54E4"/>
    <w:rsid w:val="005B5683"/>
    <w:rsid w:val="005B6017"/>
    <w:rsid w:val="005B6048"/>
    <w:rsid w:val="005B60AC"/>
    <w:rsid w:val="005B68CF"/>
    <w:rsid w:val="005B68F9"/>
    <w:rsid w:val="005B6A2D"/>
    <w:rsid w:val="005B70CB"/>
    <w:rsid w:val="005B7318"/>
    <w:rsid w:val="005B7634"/>
    <w:rsid w:val="005B76B6"/>
    <w:rsid w:val="005B7C71"/>
    <w:rsid w:val="005C0978"/>
    <w:rsid w:val="005C09B9"/>
    <w:rsid w:val="005C0A07"/>
    <w:rsid w:val="005C0CC1"/>
    <w:rsid w:val="005C1B4A"/>
    <w:rsid w:val="005C1C2D"/>
    <w:rsid w:val="005C1DC4"/>
    <w:rsid w:val="005C21DD"/>
    <w:rsid w:val="005C24D7"/>
    <w:rsid w:val="005C2F3C"/>
    <w:rsid w:val="005C36A8"/>
    <w:rsid w:val="005C3B8D"/>
    <w:rsid w:val="005C4031"/>
    <w:rsid w:val="005C45BA"/>
    <w:rsid w:val="005C4C01"/>
    <w:rsid w:val="005C5A0A"/>
    <w:rsid w:val="005C5F70"/>
    <w:rsid w:val="005C6408"/>
    <w:rsid w:val="005C6430"/>
    <w:rsid w:val="005C680E"/>
    <w:rsid w:val="005C6F24"/>
    <w:rsid w:val="005C6F82"/>
    <w:rsid w:val="005C715E"/>
    <w:rsid w:val="005C747B"/>
    <w:rsid w:val="005C78FE"/>
    <w:rsid w:val="005C7A45"/>
    <w:rsid w:val="005C7AEC"/>
    <w:rsid w:val="005C7FA1"/>
    <w:rsid w:val="005D016D"/>
    <w:rsid w:val="005D02B4"/>
    <w:rsid w:val="005D03F4"/>
    <w:rsid w:val="005D1468"/>
    <w:rsid w:val="005D14A6"/>
    <w:rsid w:val="005D178F"/>
    <w:rsid w:val="005D18FD"/>
    <w:rsid w:val="005D1946"/>
    <w:rsid w:val="005D2053"/>
    <w:rsid w:val="005D236B"/>
    <w:rsid w:val="005D241F"/>
    <w:rsid w:val="005D25B4"/>
    <w:rsid w:val="005D28F4"/>
    <w:rsid w:val="005D2D23"/>
    <w:rsid w:val="005D2D8D"/>
    <w:rsid w:val="005D35CF"/>
    <w:rsid w:val="005D3852"/>
    <w:rsid w:val="005D3AE0"/>
    <w:rsid w:val="005D3F9D"/>
    <w:rsid w:val="005D4053"/>
    <w:rsid w:val="005D4315"/>
    <w:rsid w:val="005D4557"/>
    <w:rsid w:val="005D4752"/>
    <w:rsid w:val="005D4D58"/>
    <w:rsid w:val="005D4FB5"/>
    <w:rsid w:val="005D5541"/>
    <w:rsid w:val="005D5912"/>
    <w:rsid w:val="005D59F0"/>
    <w:rsid w:val="005D629D"/>
    <w:rsid w:val="005D62D7"/>
    <w:rsid w:val="005D7225"/>
    <w:rsid w:val="005D787F"/>
    <w:rsid w:val="005D7902"/>
    <w:rsid w:val="005D79FE"/>
    <w:rsid w:val="005D7CEF"/>
    <w:rsid w:val="005D7CFB"/>
    <w:rsid w:val="005D7D34"/>
    <w:rsid w:val="005D7E7E"/>
    <w:rsid w:val="005E0026"/>
    <w:rsid w:val="005E0165"/>
    <w:rsid w:val="005E0548"/>
    <w:rsid w:val="005E1022"/>
    <w:rsid w:val="005E1161"/>
    <w:rsid w:val="005E1398"/>
    <w:rsid w:val="005E1449"/>
    <w:rsid w:val="005E1535"/>
    <w:rsid w:val="005E1753"/>
    <w:rsid w:val="005E18D5"/>
    <w:rsid w:val="005E1CE7"/>
    <w:rsid w:val="005E1DE0"/>
    <w:rsid w:val="005E1E3F"/>
    <w:rsid w:val="005E2372"/>
    <w:rsid w:val="005E253F"/>
    <w:rsid w:val="005E2CFD"/>
    <w:rsid w:val="005E2E2E"/>
    <w:rsid w:val="005E35F9"/>
    <w:rsid w:val="005E3CB0"/>
    <w:rsid w:val="005E4002"/>
    <w:rsid w:val="005E43C1"/>
    <w:rsid w:val="005E4755"/>
    <w:rsid w:val="005E5503"/>
    <w:rsid w:val="005E57B9"/>
    <w:rsid w:val="005E5C95"/>
    <w:rsid w:val="005E5DAA"/>
    <w:rsid w:val="005E72C4"/>
    <w:rsid w:val="005E73FF"/>
    <w:rsid w:val="005E74B8"/>
    <w:rsid w:val="005E76D6"/>
    <w:rsid w:val="005E7DE4"/>
    <w:rsid w:val="005E7E71"/>
    <w:rsid w:val="005F08C1"/>
    <w:rsid w:val="005F08D8"/>
    <w:rsid w:val="005F1BE9"/>
    <w:rsid w:val="005F21BE"/>
    <w:rsid w:val="005F2265"/>
    <w:rsid w:val="005F2ACF"/>
    <w:rsid w:val="005F2C89"/>
    <w:rsid w:val="005F3072"/>
    <w:rsid w:val="005F3515"/>
    <w:rsid w:val="005F354E"/>
    <w:rsid w:val="005F35CE"/>
    <w:rsid w:val="005F46A4"/>
    <w:rsid w:val="005F46CC"/>
    <w:rsid w:val="005F4C7C"/>
    <w:rsid w:val="005F5311"/>
    <w:rsid w:val="005F53C0"/>
    <w:rsid w:val="005F577F"/>
    <w:rsid w:val="005F57F3"/>
    <w:rsid w:val="005F6570"/>
    <w:rsid w:val="005F67B8"/>
    <w:rsid w:val="005F68A5"/>
    <w:rsid w:val="005F6E8C"/>
    <w:rsid w:val="005F704E"/>
    <w:rsid w:val="005F76A6"/>
    <w:rsid w:val="005F7751"/>
    <w:rsid w:val="005F787D"/>
    <w:rsid w:val="005F7B34"/>
    <w:rsid w:val="005F7ECC"/>
    <w:rsid w:val="006001CC"/>
    <w:rsid w:val="006001FB"/>
    <w:rsid w:val="00600205"/>
    <w:rsid w:val="006002C8"/>
    <w:rsid w:val="006002EE"/>
    <w:rsid w:val="00600406"/>
    <w:rsid w:val="00600B01"/>
    <w:rsid w:val="00600C08"/>
    <w:rsid w:val="00600E0A"/>
    <w:rsid w:val="00600F6F"/>
    <w:rsid w:val="006012EF"/>
    <w:rsid w:val="00601825"/>
    <w:rsid w:val="006018B6"/>
    <w:rsid w:val="006018FF"/>
    <w:rsid w:val="00602526"/>
    <w:rsid w:val="0060275D"/>
    <w:rsid w:val="00602CF0"/>
    <w:rsid w:val="006035BA"/>
    <w:rsid w:val="006035C4"/>
    <w:rsid w:val="00603CD0"/>
    <w:rsid w:val="00603F1E"/>
    <w:rsid w:val="00603F52"/>
    <w:rsid w:val="00604562"/>
    <w:rsid w:val="00604B32"/>
    <w:rsid w:val="00604C1A"/>
    <w:rsid w:val="00604DCD"/>
    <w:rsid w:val="0060505C"/>
    <w:rsid w:val="00605BDD"/>
    <w:rsid w:val="00606962"/>
    <w:rsid w:val="00606CF2"/>
    <w:rsid w:val="00607536"/>
    <w:rsid w:val="00607797"/>
    <w:rsid w:val="00607D93"/>
    <w:rsid w:val="00607E8E"/>
    <w:rsid w:val="006103E4"/>
    <w:rsid w:val="00610973"/>
    <w:rsid w:val="00610E22"/>
    <w:rsid w:val="00610EDC"/>
    <w:rsid w:val="00611A2C"/>
    <w:rsid w:val="00611C9E"/>
    <w:rsid w:val="00611D14"/>
    <w:rsid w:val="00611EA3"/>
    <w:rsid w:val="00611EB5"/>
    <w:rsid w:val="0061273D"/>
    <w:rsid w:val="00612876"/>
    <w:rsid w:val="006138B6"/>
    <w:rsid w:val="00614736"/>
    <w:rsid w:val="006147CE"/>
    <w:rsid w:val="006149C9"/>
    <w:rsid w:val="00614DF2"/>
    <w:rsid w:val="006151B5"/>
    <w:rsid w:val="00615516"/>
    <w:rsid w:val="0061592C"/>
    <w:rsid w:val="006164B2"/>
    <w:rsid w:val="006166A1"/>
    <w:rsid w:val="00616CA5"/>
    <w:rsid w:val="00617FE3"/>
    <w:rsid w:val="00620BA6"/>
    <w:rsid w:val="00620E85"/>
    <w:rsid w:val="0062134B"/>
    <w:rsid w:val="0062191F"/>
    <w:rsid w:val="00621B76"/>
    <w:rsid w:val="00621C2B"/>
    <w:rsid w:val="00621DD2"/>
    <w:rsid w:val="00621E09"/>
    <w:rsid w:val="00622010"/>
    <w:rsid w:val="0062217D"/>
    <w:rsid w:val="006225DB"/>
    <w:rsid w:val="00622A3F"/>
    <w:rsid w:val="00622B42"/>
    <w:rsid w:val="00622C6F"/>
    <w:rsid w:val="00622D54"/>
    <w:rsid w:val="00622DB9"/>
    <w:rsid w:val="00623A17"/>
    <w:rsid w:val="00623A6D"/>
    <w:rsid w:val="00623E51"/>
    <w:rsid w:val="00624068"/>
    <w:rsid w:val="006240CC"/>
    <w:rsid w:val="00624571"/>
    <w:rsid w:val="00624840"/>
    <w:rsid w:val="00625025"/>
    <w:rsid w:val="006250CB"/>
    <w:rsid w:val="00625279"/>
    <w:rsid w:val="00625DD2"/>
    <w:rsid w:val="00626123"/>
    <w:rsid w:val="0062612F"/>
    <w:rsid w:val="006262A3"/>
    <w:rsid w:val="00626403"/>
    <w:rsid w:val="0062648D"/>
    <w:rsid w:val="00626557"/>
    <w:rsid w:val="00626E58"/>
    <w:rsid w:val="00626F80"/>
    <w:rsid w:val="006270F1"/>
    <w:rsid w:val="00627659"/>
    <w:rsid w:val="00627750"/>
    <w:rsid w:val="0063037D"/>
    <w:rsid w:val="006303CE"/>
    <w:rsid w:val="00630489"/>
    <w:rsid w:val="006308C3"/>
    <w:rsid w:val="00630F1C"/>
    <w:rsid w:val="00631201"/>
    <w:rsid w:val="0063289D"/>
    <w:rsid w:val="00632B40"/>
    <w:rsid w:val="00632D3F"/>
    <w:rsid w:val="00633330"/>
    <w:rsid w:val="00633512"/>
    <w:rsid w:val="0063355D"/>
    <w:rsid w:val="006336C0"/>
    <w:rsid w:val="00633824"/>
    <w:rsid w:val="0063391D"/>
    <w:rsid w:val="006343FA"/>
    <w:rsid w:val="00634496"/>
    <w:rsid w:val="00634707"/>
    <w:rsid w:val="00634B2A"/>
    <w:rsid w:val="00634BA6"/>
    <w:rsid w:val="0063526E"/>
    <w:rsid w:val="00635777"/>
    <w:rsid w:val="00635AB7"/>
    <w:rsid w:val="0063601B"/>
    <w:rsid w:val="0063644F"/>
    <w:rsid w:val="006364A7"/>
    <w:rsid w:val="00636BA1"/>
    <w:rsid w:val="0063718C"/>
    <w:rsid w:val="006374B2"/>
    <w:rsid w:val="00637878"/>
    <w:rsid w:val="00637A3B"/>
    <w:rsid w:val="00637D9D"/>
    <w:rsid w:val="00637F6F"/>
    <w:rsid w:val="0064019D"/>
    <w:rsid w:val="00640511"/>
    <w:rsid w:val="00640726"/>
    <w:rsid w:val="00640CC6"/>
    <w:rsid w:val="00641276"/>
    <w:rsid w:val="006415A1"/>
    <w:rsid w:val="0064175D"/>
    <w:rsid w:val="006421B3"/>
    <w:rsid w:val="00642682"/>
    <w:rsid w:val="00642916"/>
    <w:rsid w:val="006435D5"/>
    <w:rsid w:val="00643D4F"/>
    <w:rsid w:val="00643DAB"/>
    <w:rsid w:val="00643DB1"/>
    <w:rsid w:val="006442A4"/>
    <w:rsid w:val="006448D9"/>
    <w:rsid w:val="00645745"/>
    <w:rsid w:val="006458E5"/>
    <w:rsid w:val="00645AC0"/>
    <w:rsid w:val="00645B97"/>
    <w:rsid w:val="00645D96"/>
    <w:rsid w:val="00645ECA"/>
    <w:rsid w:val="00646057"/>
    <w:rsid w:val="006465B6"/>
    <w:rsid w:val="0064683D"/>
    <w:rsid w:val="00646897"/>
    <w:rsid w:val="00646A05"/>
    <w:rsid w:val="00646C61"/>
    <w:rsid w:val="00646CED"/>
    <w:rsid w:val="00646F04"/>
    <w:rsid w:val="00647054"/>
    <w:rsid w:val="006470E5"/>
    <w:rsid w:val="006471AA"/>
    <w:rsid w:val="006471CB"/>
    <w:rsid w:val="00647B1A"/>
    <w:rsid w:val="00650330"/>
    <w:rsid w:val="0065051B"/>
    <w:rsid w:val="00650539"/>
    <w:rsid w:val="00650559"/>
    <w:rsid w:val="00650859"/>
    <w:rsid w:val="00650AA4"/>
    <w:rsid w:val="00650AC3"/>
    <w:rsid w:val="006515D0"/>
    <w:rsid w:val="00651863"/>
    <w:rsid w:val="006518C1"/>
    <w:rsid w:val="00651A34"/>
    <w:rsid w:val="00651F62"/>
    <w:rsid w:val="00652083"/>
    <w:rsid w:val="006521BF"/>
    <w:rsid w:val="006523F0"/>
    <w:rsid w:val="006527A3"/>
    <w:rsid w:val="0065319A"/>
    <w:rsid w:val="00653360"/>
    <w:rsid w:val="00653564"/>
    <w:rsid w:val="006536C0"/>
    <w:rsid w:val="006542E3"/>
    <w:rsid w:val="00654972"/>
    <w:rsid w:val="00654E9B"/>
    <w:rsid w:val="006550FD"/>
    <w:rsid w:val="00655841"/>
    <w:rsid w:val="006558D0"/>
    <w:rsid w:val="00655B6D"/>
    <w:rsid w:val="00655BEE"/>
    <w:rsid w:val="00655C4D"/>
    <w:rsid w:val="00655D87"/>
    <w:rsid w:val="006569BC"/>
    <w:rsid w:val="00656A69"/>
    <w:rsid w:val="0065751C"/>
    <w:rsid w:val="00657776"/>
    <w:rsid w:val="0065785E"/>
    <w:rsid w:val="00657B71"/>
    <w:rsid w:val="00657BCF"/>
    <w:rsid w:val="00660717"/>
    <w:rsid w:val="00660B71"/>
    <w:rsid w:val="00660D1E"/>
    <w:rsid w:val="00660D35"/>
    <w:rsid w:val="00660F90"/>
    <w:rsid w:val="006611A3"/>
    <w:rsid w:val="00661268"/>
    <w:rsid w:val="00661957"/>
    <w:rsid w:val="006619D9"/>
    <w:rsid w:val="00661E04"/>
    <w:rsid w:val="00661E4D"/>
    <w:rsid w:val="006622EF"/>
    <w:rsid w:val="006626C8"/>
    <w:rsid w:val="00662853"/>
    <w:rsid w:val="00662854"/>
    <w:rsid w:val="0066311D"/>
    <w:rsid w:val="00663B30"/>
    <w:rsid w:val="00663D0A"/>
    <w:rsid w:val="00663EDE"/>
    <w:rsid w:val="0066410C"/>
    <w:rsid w:val="006641C3"/>
    <w:rsid w:val="00664514"/>
    <w:rsid w:val="00664627"/>
    <w:rsid w:val="006651E3"/>
    <w:rsid w:val="006652C9"/>
    <w:rsid w:val="00665320"/>
    <w:rsid w:val="00665561"/>
    <w:rsid w:val="00665929"/>
    <w:rsid w:val="00665982"/>
    <w:rsid w:val="00665A8E"/>
    <w:rsid w:val="00665EBF"/>
    <w:rsid w:val="00666054"/>
    <w:rsid w:val="0066614E"/>
    <w:rsid w:val="006665B4"/>
    <w:rsid w:val="00666625"/>
    <w:rsid w:val="00666714"/>
    <w:rsid w:val="0066677C"/>
    <w:rsid w:val="00666D8D"/>
    <w:rsid w:val="00667445"/>
    <w:rsid w:val="0066761A"/>
    <w:rsid w:val="00667756"/>
    <w:rsid w:val="0066782F"/>
    <w:rsid w:val="00667833"/>
    <w:rsid w:val="00667A2A"/>
    <w:rsid w:val="00670341"/>
    <w:rsid w:val="0067050D"/>
    <w:rsid w:val="006707A4"/>
    <w:rsid w:val="006709DB"/>
    <w:rsid w:val="00670A44"/>
    <w:rsid w:val="00670A65"/>
    <w:rsid w:val="00670E9F"/>
    <w:rsid w:val="00670FF0"/>
    <w:rsid w:val="00671066"/>
    <w:rsid w:val="00671784"/>
    <w:rsid w:val="00671CB9"/>
    <w:rsid w:val="00672457"/>
    <w:rsid w:val="006728F0"/>
    <w:rsid w:val="006734A7"/>
    <w:rsid w:val="0067362D"/>
    <w:rsid w:val="006736B0"/>
    <w:rsid w:val="00673CCA"/>
    <w:rsid w:val="006744DE"/>
    <w:rsid w:val="00674615"/>
    <w:rsid w:val="00674725"/>
    <w:rsid w:val="00674DF9"/>
    <w:rsid w:val="0067532D"/>
    <w:rsid w:val="006757AA"/>
    <w:rsid w:val="00675967"/>
    <w:rsid w:val="00675C93"/>
    <w:rsid w:val="00676B5E"/>
    <w:rsid w:val="00677237"/>
    <w:rsid w:val="006774E9"/>
    <w:rsid w:val="00677BB0"/>
    <w:rsid w:val="00677C04"/>
    <w:rsid w:val="00677D6B"/>
    <w:rsid w:val="00677FDC"/>
    <w:rsid w:val="006800D5"/>
    <w:rsid w:val="00680381"/>
    <w:rsid w:val="00680B22"/>
    <w:rsid w:val="00680E1C"/>
    <w:rsid w:val="00680F9B"/>
    <w:rsid w:val="00681055"/>
    <w:rsid w:val="0068105D"/>
    <w:rsid w:val="006810CE"/>
    <w:rsid w:val="00681378"/>
    <w:rsid w:val="00681A37"/>
    <w:rsid w:val="00681AEC"/>
    <w:rsid w:val="00681FC1"/>
    <w:rsid w:val="006825F2"/>
    <w:rsid w:val="00682759"/>
    <w:rsid w:val="00682A87"/>
    <w:rsid w:val="00682A9E"/>
    <w:rsid w:val="00683DC6"/>
    <w:rsid w:val="006840DA"/>
    <w:rsid w:val="00684B81"/>
    <w:rsid w:val="00684EE2"/>
    <w:rsid w:val="00685046"/>
    <w:rsid w:val="0068556F"/>
    <w:rsid w:val="00685877"/>
    <w:rsid w:val="00685B23"/>
    <w:rsid w:val="00686205"/>
    <w:rsid w:val="006866BB"/>
    <w:rsid w:val="006866DA"/>
    <w:rsid w:val="00686782"/>
    <w:rsid w:val="00686A14"/>
    <w:rsid w:val="00686B85"/>
    <w:rsid w:val="00686CB1"/>
    <w:rsid w:val="00686CE2"/>
    <w:rsid w:val="00686E19"/>
    <w:rsid w:val="00687031"/>
    <w:rsid w:val="0068726A"/>
    <w:rsid w:val="006874DB"/>
    <w:rsid w:val="00687658"/>
    <w:rsid w:val="0068783B"/>
    <w:rsid w:val="00687AD2"/>
    <w:rsid w:val="00687E7F"/>
    <w:rsid w:val="00690403"/>
    <w:rsid w:val="0069043C"/>
    <w:rsid w:val="0069058B"/>
    <w:rsid w:val="006908AB"/>
    <w:rsid w:val="00691080"/>
    <w:rsid w:val="0069128B"/>
    <w:rsid w:val="006913A8"/>
    <w:rsid w:val="006916E2"/>
    <w:rsid w:val="00692025"/>
    <w:rsid w:val="00692391"/>
    <w:rsid w:val="006925AE"/>
    <w:rsid w:val="0069274E"/>
    <w:rsid w:val="00692FFA"/>
    <w:rsid w:val="006931DF"/>
    <w:rsid w:val="00693AD3"/>
    <w:rsid w:val="00693F1A"/>
    <w:rsid w:val="0069403C"/>
    <w:rsid w:val="00694065"/>
    <w:rsid w:val="00694596"/>
    <w:rsid w:val="00694616"/>
    <w:rsid w:val="00695391"/>
    <w:rsid w:val="00695439"/>
    <w:rsid w:val="00695A9D"/>
    <w:rsid w:val="00695B72"/>
    <w:rsid w:val="00696434"/>
    <w:rsid w:val="00696477"/>
    <w:rsid w:val="00696839"/>
    <w:rsid w:val="0069683A"/>
    <w:rsid w:val="00696ACC"/>
    <w:rsid w:val="00697056"/>
    <w:rsid w:val="00697076"/>
    <w:rsid w:val="006970C6"/>
    <w:rsid w:val="006972AC"/>
    <w:rsid w:val="00697BF3"/>
    <w:rsid w:val="00697EEC"/>
    <w:rsid w:val="006A00D7"/>
    <w:rsid w:val="006A0299"/>
    <w:rsid w:val="006A051A"/>
    <w:rsid w:val="006A0A42"/>
    <w:rsid w:val="006A0BA4"/>
    <w:rsid w:val="006A0C27"/>
    <w:rsid w:val="006A0D85"/>
    <w:rsid w:val="006A12F5"/>
    <w:rsid w:val="006A14E9"/>
    <w:rsid w:val="006A180A"/>
    <w:rsid w:val="006A1AC9"/>
    <w:rsid w:val="006A2152"/>
    <w:rsid w:val="006A2FF3"/>
    <w:rsid w:val="006A3702"/>
    <w:rsid w:val="006A38C3"/>
    <w:rsid w:val="006A3977"/>
    <w:rsid w:val="006A3AF5"/>
    <w:rsid w:val="006A419A"/>
    <w:rsid w:val="006A425E"/>
    <w:rsid w:val="006A4A4B"/>
    <w:rsid w:val="006A4D44"/>
    <w:rsid w:val="006A518E"/>
    <w:rsid w:val="006A5397"/>
    <w:rsid w:val="006A5589"/>
    <w:rsid w:val="006A5806"/>
    <w:rsid w:val="006A5992"/>
    <w:rsid w:val="006A5D39"/>
    <w:rsid w:val="006A616C"/>
    <w:rsid w:val="006A6378"/>
    <w:rsid w:val="006A6508"/>
    <w:rsid w:val="006A6672"/>
    <w:rsid w:val="006A6774"/>
    <w:rsid w:val="006A6C5E"/>
    <w:rsid w:val="006A6E19"/>
    <w:rsid w:val="006A72FA"/>
    <w:rsid w:val="006A74C1"/>
    <w:rsid w:val="006A75A2"/>
    <w:rsid w:val="006A79CF"/>
    <w:rsid w:val="006A7D35"/>
    <w:rsid w:val="006A7FC7"/>
    <w:rsid w:val="006B04FA"/>
    <w:rsid w:val="006B09F8"/>
    <w:rsid w:val="006B0B9B"/>
    <w:rsid w:val="006B0C70"/>
    <w:rsid w:val="006B111C"/>
    <w:rsid w:val="006B1820"/>
    <w:rsid w:val="006B1B14"/>
    <w:rsid w:val="006B1C65"/>
    <w:rsid w:val="006B1EC6"/>
    <w:rsid w:val="006B25B0"/>
    <w:rsid w:val="006B28BC"/>
    <w:rsid w:val="006B28E2"/>
    <w:rsid w:val="006B2DEF"/>
    <w:rsid w:val="006B300C"/>
    <w:rsid w:val="006B37D2"/>
    <w:rsid w:val="006B3C17"/>
    <w:rsid w:val="006B4081"/>
    <w:rsid w:val="006B42B9"/>
    <w:rsid w:val="006B4489"/>
    <w:rsid w:val="006B4E90"/>
    <w:rsid w:val="006B5315"/>
    <w:rsid w:val="006B5935"/>
    <w:rsid w:val="006B5DA8"/>
    <w:rsid w:val="006B5E0D"/>
    <w:rsid w:val="006B6169"/>
    <w:rsid w:val="006B6414"/>
    <w:rsid w:val="006B6430"/>
    <w:rsid w:val="006B6626"/>
    <w:rsid w:val="006B6C01"/>
    <w:rsid w:val="006B6D1E"/>
    <w:rsid w:val="006B6FDD"/>
    <w:rsid w:val="006B7233"/>
    <w:rsid w:val="006B72E7"/>
    <w:rsid w:val="006B7376"/>
    <w:rsid w:val="006B79E8"/>
    <w:rsid w:val="006B7A0D"/>
    <w:rsid w:val="006C020D"/>
    <w:rsid w:val="006C12C0"/>
    <w:rsid w:val="006C14FF"/>
    <w:rsid w:val="006C1527"/>
    <w:rsid w:val="006C16FA"/>
    <w:rsid w:val="006C1782"/>
    <w:rsid w:val="006C1C07"/>
    <w:rsid w:val="006C2943"/>
    <w:rsid w:val="006C2B4D"/>
    <w:rsid w:val="006C3F15"/>
    <w:rsid w:val="006C415F"/>
    <w:rsid w:val="006C41DD"/>
    <w:rsid w:val="006C46E8"/>
    <w:rsid w:val="006C4C73"/>
    <w:rsid w:val="006C50F5"/>
    <w:rsid w:val="006C53DA"/>
    <w:rsid w:val="006C66DF"/>
    <w:rsid w:val="006C6AB6"/>
    <w:rsid w:val="006C71AC"/>
    <w:rsid w:val="006C724C"/>
    <w:rsid w:val="006C78CD"/>
    <w:rsid w:val="006D0284"/>
    <w:rsid w:val="006D0356"/>
    <w:rsid w:val="006D0451"/>
    <w:rsid w:val="006D0769"/>
    <w:rsid w:val="006D08E0"/>
    <w:rsid w:val="006D1466"/>
    <w:rsid w:val="006D151D"/>
    <w:rsid w:val="006D1E72"/>
    <w:rsid w:val="006D23C3"/>
    <w:rsid w:val="006D28C0"/>
    <w:rsid w:val="006D2CD3"/>
    <w:rsid w:val="006D33A8"/>
    <w:rsid w:val="006D34EE"/>
    <w:rsid w:val="006D37A1"/>
    <w:rsid w:val="006D3920"/>
    <w:rsid w:val="006D3B9D"/>
    <w:rsid w:val="006D40B3"/>
    <w:rsid w:val="006D477B"/>
    <w:rsid w:val="006D5114"/>
    <w:rsid w:val="006D51AB"/>
    <w:rsid w:val="006D525B"/>
    <w:rsid w:val="006D5593"/>
    <w:rsid w:val="006D574C"/>
    <w:rsid w:val="006D580F"/>
    <w:rsid w:val="006D5CBC"/>
    <w:rsid w:val="006D66D2"/>
    <w:rsid w:val="006D6AA1"/>
    <w:rsid w:val="006D6C45"/>
    <w:rsid w:val="006D7189"/>
    <w:rsid w:val="006D742B"/>
    <w:rsid w:val="006D7DCE"/>
    <w:rsid w:val="006D7E38"/>
    <w:rsid w:val="006D7F2B"/>
    <w:rsid w:val="006E009A"/>
    <w:rsid w:val="006E08A6"/>
    <w:rsid w:val="006E0B91"/>
    <w:rsid w:val="006E144F"/>
    <w:rsid w:val="006E164D"/>
    <w:rsid w:val="006E165D"/>
    <w:rsid w:val="006E1E21"/>
    <w:rsid w:val="006E1E38"/>
    <w:rsid w:val="006E1EBE"/>
    <w:rsid w:val="006E2359"/>
    <w:rsid w:val="006E26DD"/>
    <w:rsid w:val="006E2AE0"/>
    <w:rsid w:val="006E2E19"/>
    <w:rsid w:val="006E3388"/>
    <w:rsid w:val="006E3E44"/>
    <w:rsid w:val="006E3F2D"/>
    <w:rsid w:val="006E43EB"/>
    <w:rsid w:val="006E5313"/>
    <w:rsid w:val="006E5E1C"/>
    <w:rsid w:val="006E5F38"/>
    <w:rsid w:val="006E6205"/>
    <w:rsid w:val="006E78F4"/>
    <w:rsid w:val="006E7B58"/>
    <w:rsid w:val="006E7CD0"/>
    <w:rsid w:val="006E7E42"/>
    <w:rsid w:val="006E7E63"/>
    <w:rsid w:val="006F02B1"/>
    <w:rsid w:val="006F070F"/>
    <w:rsid w:val="006F0817"/>
    <w:rsid w:val="006F08FD"/>
    <w:rsid w:val="006F0B43"/>
    <w:rsid w:val="006F14C6"/>
    <w:rsid w:val="006F16B9"/>
    <w:rsid w:val="006F1866"/>
    <w:rsid w:val="006F19EA"/>
    <w:rsid w:val="006F1B73"/>
    <w:rsid w:val="006F2016"/>
    <w:rsid w:val="006F22A9"/>
    <w:rsid w:val="006F234A"/>
    <w:rsid w:val="006F28AF"/>
    <w:rsid w:val="006F28B5"/>
    <w:rsid w:val="006F2A3E"/>
    <w:rsid w:val="006F2D75"/>
    <w:rsid w:val="006F339A"/>
    <w:rsid w:val="006F3F49"/>
    <w:rsid w:val="006F4493"/>
    <w:rsid w:val="006F5296"/>
    <w:rsid w:val="006F54D8"/>
    <w:rsid w:val="006F5B8D"/>
    <w:rsid w:val="006F6311"/>
    <w:rsid w:val="006F6328"/>
    <w:rsid w:val="006F6AC8"/>
    <w:rsid w:val="006F7086"/>
    <w:rsid w:val="006F7211"/>
    <w:rsid w:val="006F76BB"/>
    <w:rsid w:val="006F7915"/>
    <w:rsid w:val="006F7D41"/>
    <w:rsid w:val="0070007C"/>
    <w:rsid w:val="0070015B"/>
    <w:rsid w:val="0070022B"/>
    <w:rsid w:val="00700240"/>
    <w:rsid w:val="007005D2"/>
    <w:rsid w:val="00700A7A"/>
    <w:rsid w:val="00700C77"/>
    <w:rsid w:val="00700F42"/>
    <w:rsid w:val="007010D7"/>
    <w:rsid w:val="00701CFF"/>
    <w:rsid w:val="007026E2"/>
    <w:rsid w:val="0070283E"/>
    <w:rsid w:val="00702864"/>
    <w:rsid w:val="00702A11"/>
    <w:rsid w:val="00702AF2"/>
    <w:rsid w:val="00702BE2"/>
    <w:rsid w:val="00703D71"/>
    <w:rsid w:val="00703E64"/>
    <w:rsid w:val="0070411E"/>
    <w:rsid w:val="007043AE"/>
    <w:rsid w:val="00704BAC"/>
    <w:rsid w:val="00704C9C"/>
    <w:rsid w:val="0070507B"/>
    <w:rsid w:val="00705D48"/>
    <w:rsid w:val="00705EAF"/>
    <w:rsid w:val="007060A8"/>
    <w:rsid w:val="00706750"/>
    <w:rsid w:val="00706805"/>
    <w:rsid w:val="00706CB0"/>
    <w:rsid w:val="00706E83"/>
    <w:rsid w:val="00706F93"/>
    <w:rsid w:val="00707100"/>
    <w:rsid w:val="0070731E"/>
    <w:rsid w:val="007073DB"/>
    <w:rsid w:val="007075A4"/>
    <w:rsid w:val="007075EE"/>
    <w:rsid w:val="00707617"/>
    <w:rsid w:val="007077C2"/>
    <w:rsid w:val="007079CF"/>
    <w:rsid w:val="00707D6D"/>
    <w:rsid w:val="00710545"/>
    <w:rsid w:val="00710883"/>
    <w:rsid w:val="007108AE"/>
    <w:rsid w:val="00710B25"/>
    <w:rsid w:val="00710CB8"/>
    <w:rsid w:val="00710D60"/>
    <w:rsid w:val="007110E1"/>
    <w:rsid w:val="00711363"/>
    <w:rsid w:val="00711705"/>
    <w:rsid w:val="00711F0A"/>
    <w:rsid w:val="00712A34"/>
    <w:rsid w:val="00712FC4"/>
    <w:rsid w:val="0071304D"/>
    <w:rsid w:val="0071320A"/>
    <w:rsid w:val="00713369"/>
    <w:rsid w:val="007138DD"/>
    <w:rsid w:val="00713BBA"/>
    <w:rsid w:val="0071403A"/>
    <w:rsid w:val="00714326"/>
    <w:rsid w:val="00714666"/>
    <w:rsid w:val="00714668"/>
    <w:rsid w:val="00714805"/>
    <w:rsid w:val="00714985"/>
    <w:rsid w:val="00714990"/>
    <w:rsid w:val="00714E74"/>
    <w:rsid w:val="00714F4D"/>
    <w:rsid w:val="00714FE6"/>
    <w:rsid w:val="00715272"/>
    <w:rsid w:val="00715D40"/>
    <w:rsid w:val="007160ED"/>
    <w:rsid w:val="00716188"/>
    <w:rsid w:val="00716505"/>
    <w:rsid w:val="007165F6"/>
    <w:rsid w:val="0071684D"/>
    <w:rsid w:val="0071699A"/>
    <w:rsid w:val="0071745C"/>
    <w:rsid w:val="00717F44"/>
    <w:rsid w:val="00720210"/>
    <w:rsid w:val="0072032C"/>
    <w:rsid w:val="00720FE1"/>
    <w:rsid w:val="00721179"/>
    <w:rsid w:val="007211E1"/>
    <w:rsid w:val="0072167F"/>
    <w:rsid w:val="00721A65"/>
    <w:rsid w:val="00721C06"/>
    <w:rsid w:val="00722758"/>
    <w:rsid w:val="00722D71"/>
    <w:rsid w:val="00722EB1"/>
    <w:rsid w:val="00722FAD"/>
    <w:rsid w:val="00723404"/>
    <w:rsid w:val="00723CE7"/>
    <w:rsid w:val="00723FCF"/>
    <w:rsid w:val="00724B78"/>
    <w:rsid w:val="00724BEF"/>
    <w:rsid w:val="00724C64"/>
    <w:rsid w:val="007254EC"/>
    <w:rsid w:val="00725906"/>
    <w:rsid w:val="0072594F"/>
    <w:rsid w:val="00725C4B"/>
    <w:rsid w:val="007262D8"/>
    <w:rsid w:val="007263F4"/>
    <w:rsid w:val="00726D08"/>
    <w:rsid w:val="00726D34"/>
    <w:rsid w:val="00726ECF"/>
    <w:rsid w:val="00726EF0"/>
    <w:rsid w:val="00727009"/>
    <w:rsid w:val="007272CF"/>
    <w:rsid w:val="0072740E"/>
    <w:rsid w:val="0072773D"/>
    <w:rsid w:val="00727804"/>
    <w:rsid w:val="00727972"/>
    <w:rsid w:val="00727988"/>
    <w:rsid w:val="00727EAF"/>
    <w:rsid w:val="007300C9"/>
    <w:rsid w:val="0073023D"/>
    <w:rsid w:val="0073079F"/>
    <w:rsid w:val="00731719"/>
    <w:rsid w:val="00732609"/>
    <w:rsid w:val="007329E1"/>
    <w:rsid w:val="00732C75"/>
    <w:rsid w:val="00732FFE"/>
    <w:rsid w:val="00733535"/>
    <w:rsid w:val="00733714"/>
    <w:rsid w:val="00733757"/>
    <w:rsid w:val="00733B93"/>
    <w:rsid w:val="007343B9"/>
    <w:rsid w:val="007346D1"/>
    <w:rsid w:val="00734754"/>
    <w:rsid w:val="007348E1"/>
    <w:rsid w:val="00734A51"/>
    <w:rsid w:val="00734CF4"/>
    <w:rsid w:val="0073522F"/>
    <w:rsid w:val="00735869"/>
    <w:rsid w:val="00735AA8"/>
    <w:rsid w:val="00735F91"/>
    <w:rsid w:val="00736144"/>
    <w:rsid w:val="00736262"/>
    <w:rsid w:val="00736591"/>
    <w:rsid w:val="00736A27"/>
    <w:rsid w:val="00736AE2"/>
    <w:rsid w:val="00737605"/>
    <w:rsid w:val="007377D6"/>
    <w:rsid w:val="00737943"/>
    <w:rsid w:val="007403C7"/>
    <w:rsid w:val="00740652"/>
    <w:rsid w:val="007409CD"/>
    <w:rsid w:val="00741732"/>
    <w:rsid w:val="00741C03"/>
    <w:rsid w:val="00741E39"/>
    <w:rsid w:val="00741FA0"/>
    <w:rsid w:val="00742022"/>
    <w:rsid w:val="007422B2"/>
    <w:rsid w:val="007422EF"/>
    <w:rsid w:val="00742324"/>
    <w:rsid w:val="00742813"/>
    <w:rsid w:val="00742BE2"/>
    <w:rsid w:val="00743158"/>
    <w:rsid w:val="00743A96"/>
    <w:rsid w:val="007445C9"/>
    <w:rsid w:val="00744740"/>
    <w:rsid w:val="00744AD4"/>
    <w:rsid w:val="007453FF"/>
    <w:rsid w:val="0074543F"/>
    <w:rsid w:val="0074554C"/>
    <w:rsid w:val="00745605"/>
    <w:rsid w:val="007458FF"/>
    <w:rsid w:val="00745A93"/>
    <w:rsid w:val="0074636D"/>
    <w:rsid w:val="007465A0"/>
    <w:rsid w:val="0074667F"/>
    <w:rsid w:val="0074675C"/>
    <w:rsid w:val="00746799"/>
    <w:rsid w:val="00746CFF"/>
    <w:rsid w:val="007472AF"/>
    <w:rsid w:val="007473A1"/>
    <w:rsid w:val="007476F5"/>
    <w:rsid w:val="00747D6F"/>
    <w:rsid w:val="00747E8A"/>
    <w:rsid w:val="00747ED2"/>
    <w:rsid w:val="00747F14"/>
    <w:rsid w:val="007502BB"/>
    <w:rsid w:val="007504E4"/>
    <w:rsid w:val="00750DCF"/>
    <w:rsid w:val="00751373"/>
    <w:rsid w:val="007513B3"/>
    <w:rsid w:val="00751A7F"/>
    <w:rsid w:val="00751AED"/>
    <w:rsid w:val="007524CB"/>
    <w:rsid w:val="00753377"/>
    <w:rsid w:val="00753411"/>
    <w:rsid w:val="00753722"/>
    <w:rsid w:val="007540A2"/>
    <w:rsid w:val="007540EE"/>
    <w:rsid w:val="00754BBE"/>
    <w:rsid w:val="00754DD2"/>
    <w:rsid w:val="0075575B"/>
    <w:rsid w:val="00755A20"/>
    <w:rsid w:val="00755A95"/>
    <w:rsid w:val="00756158"/>
    <w:rsid w:val="007561BD"/>
    <w:rsid w:val="007561DE"/>
    <w:rsid w:val="007564A6"/>
    <w:rsid w:val="00756883"/>
    <w:rsid w:val="007570A8"/>
    <w:rsid w:val="00757104"/>
    <w:rsid w:val="00757A7D"/>
    <w:rsid w:val="00757F77"/>
    <w:rsid w:val="00760618"/>
    <w:rsid w:val="00760C1B"/>
    <w:rsid w:val="00760C8F"/>
    <w:rsid w:val="00760CF1"/>
    <w:rsid w:val="0076157C"/>
    <w:rsid w:val="00761664"/>
    <w:rsid w:val="0076169F"/>
    <w:rsid w:val="00761980"/>
    <w:rsid w:val="007619D4"/>
    <w:rsid w:val="00761BF8"/>
    <w:rsid w:val="007620A3"/>
    <w:rsid w:val="0076213B"/>
    <w:rsid w:val="00762279"/>
    <w:rsid w:val="00762439"/>
    <w:rsid w:val="00762679"/>
    <w:rsid w:val="00762B4B"/>
    <w:rsid w:val="00762F39"/>
    <w:rsid w:val="007635DF"/>
    <w:rsid w:val="007636A3"/>
    <w:rsid w:val="00763992"/>
    <w:rsid w:val="007639CF"/>
    <w:rsid w:val="007639D0"/>
    <w:rsid w:val="00763BCC"/>
    <w:rsid w:val="00763BCD"/>
    <w:rsid w:val="007646EA"/>
    <w:rsid w:val="0076487E"/>
    <w:rsid w:val="0076576F"/>
    <w:rsid w:val="007659C3"/>
    <w:rsid w:val="00765D06"/>
    <w:rsid w:val="00765F12"/>
    <w:rsid w:val="00766239"/>
    <w:rsid w:val="00766531"/>
    <w:rsid w:val="007668C9"/>
    <w:rsid w:val="00766B4D"/>
    <w:rsid w:val="00767C39"/>
    <w:rsid w:val="00767E91"/>
    <w:rsid w:val="007706DF"/>
    <w:rsid w:val="007709ED"/>
    <w:rsid w:val="00770BC4"/>
    <w:rsid w:val="00770C38"/>
    <w:rsid w:val="00770F8E"/>
    <w:rsid w:val="007712BE"/>
    <w:rsid w:val="007714FD"/>
    <w:rsid w:val="0077184B"/>
    <w:rsid w:val="00772224"/>
    <w:rsid w:val="007724DC"/>
    <w:rsid w:val="007729C0"/>
    <w:rsid w:val="00773405"/>
    <w:rsid w:val="0077345E"/>
    <w:rsid w:val="0077367E"/>
    <w:rsid w:val="00773B12"/>
    <w:rsid w:val="00773C6D"/>
    <w:rsid w:val="00773CA6"/>
    <w:rsid w:val="00774257"/>
    <w:rsid w:val="0077449D"/>
    <w:rsid w:val="007746F7"/>
    <w:rsid w:val="007752C9"/>
    <w:rsid w:val="0077540B"/>
    <w:rsid w:val="00775598"/>
    <w:rsid w:val="0077575F"/>
    <w:rsid w:val="007757B1"/>
    <w:rsid w:val="00775986"/>
    <w:rsid w:val="00776172"/>
    <w:rsid w:val="00776349"/>
    <w:rsid w:val="00776561"/>
    <w:rsid w:val="00776957"/>
    <w:rsid w:val="00776CE2"/>
    <w:rsid w:val="00777A7B"/>
    <w:rsid w:val="00777ABA"/>
    <w:rsid w:val="00777B79"/>
    <w:rsid w:val="00777ECD"/>
    <w:rsid w:val="007804C9"/>
    <w:rsid w:val="00780962"/>
    <w:rsid w:val="007809F7"/>
    <w:rsid w:val="00780A0E"/>
    <w:rsid w:val="00780A3F"/>
    <w:rsid w:val="00780A7F"/>
    <w:rsid w:val="00780CDF"/>
    <w:rsid w:val="0078139B"/>
    <w:rsid w:val="00781610"/>
    <w:rsid w:val="00781742"/>
    <w:rsid w:val="007819A2"/>
    <w:rsid w:val="00781FF1"/>
    <w:rsid w:val="0078221B"/>
    <w:rsid w:val="00782809"/>
    <w:rsid w:val="00782827"/>
    <w:rsid w:val="007829E2"/>
    <w:rsid w:val="00782F0F"/>
    <w:rsid w:val="007831F9"/>
    <w:rsid w:val="00783B65"/>
    <w:rsid w:val="007848C2"/>
    <w:rsid w:val="00784A7D"/>
    <w:rsid w:val="00785079"/>
    <w:rsid w:val="0078523F"/>
    <w:rsid w:val="007854B0"/>
    <w:rsid w:val="00786037"/>
    <w:rsid w:val="00786586"/>
    <w:rsid w:val="00786808"/>
    <w:rsid w:val="007873C8"/>
    <w:rsid w:val="00787557"/>
    <w:rsid w:val="00787BD6"/>
    <w:rsid w:val="00787EA6"/>
    <w:rsid w:val="00790391"/>
    <w:rsid w:val="00790565"/>
    <w:rsid w:val="007910F8"/>
    <w:rsid w:val="007913BF"/>
    <w:rsid w:val="007916A2"/>
    <w:rsid w:val="00791757"/>
    <w:rsid w:val="00791B05"/>
    <w:rsid w:val="00791C64"/>
    <w:rsid w:val="00792671"/>
    <w:rsid w:val="00792720"/>
    <w:rsid w:val="0079298D"/>
    <w:rsid w:val="00792F4B"/>
    <w:rsid w:val="007930DB"/>
    <w:rsid w:val="007938B6"/>
    <w:rsid w:val="0079395D"/>
    <w:rsid w:val="00793EA1"/>
    <w:rsid w:val="00794DBB"/>
    <w:rsid w:val="00794E70"/>
    <w:rsid w:val="00795950"/>
    <w:rsid w:val="00795C97"/>
    <w:rsid w:val="00795EB4"/>
    <w:rsid w:val="007963E3"/>
    <w:rsid w:val="00796791"/>
    <w:rsid w:val="00797054"/>
    <w:rsid w:val="00797871"/>
    <w:rsid w:val="00797BF5"/>
    <w:rsid w:val="007A0072"/>
    <w:rsid w:val="007A0457"/>
    <w:rsid w:val="007A0584"/>
    <w:rsid w:val="007A09E5"/>
    <w:rsid w:val="007A12D4"/>
    <w:rsid w:val="007A17F6"/>
    <w:rsid w:val="007A17FC"/>
    <w:rsid w:val="007A1D52"/>
    <w:rsid w:val="007A207E"/>
    <w:rsid w:val="007A246F"/>
    <w:rsid w:val="007A2B23"/>
    <w:rsid w:val="007A309C"/>
    <w:rsid w:val="007A3223"/>
    <w:rsid w:val="007A37E9"/>
    <w:rsid w:val="007A3864"/>
    <w:rsid w:val="007A3DDB"/>
    <w:rsid w:val="007A425F"/>
    <w:rsid w:val="007A4501"/>
    <w:rsid w:val="007A4503"/>
    <w:rsid w:val="007A489E"/>
    <w:rsid w:val="007A48BC"/>
    <w:rsid w:val="007A4A53"/>
    <w:rsid w:val="007A5186"/>
    <w:rsid w:val="007A5342"/>
    <w:rsid w:val="007A5D2B"/>
    <w:rsid w:val="007A6EAF"/>
    <w:rsid w:val="007A6FD3"/>
    <w:rsid w:val="007A7260"/>
    <w:rsid w:val="007A74A5"/>
    <w:rsid w:val="007B01C1"/>
    <w:rsid w:val="007B03E1"/>
    <w:rsid w:val="007B0672"/>
    <w:rsid w:val="007B073F"/>
    <w:rsid w:val="007B089A"/>
    <w:rsid w:val="007B08A3"/>
    <w:rsid w:val="007B0F24"/>
    <w:rsid w:val="007B0F8E"/>
    <w:rsid w:val="007B10F5"/>
    <w:rsid w:val="007B137C"/>
    <w:rsid w:val="007B1925"/>
    <w:rsid w:val="007B1CB1"/>
    <w:rsid w:val="007B2468"/>
    <w:rsid w:val="007B2F6E"/>
    <w:rsid w:val="007B344B"/>
    <w:rsid w:val="007B353B"/>
    <w:rsid w:val="007B3A56"/>
    <w:rsid w:val="007B3AFA"/>
    <w:rsid w:val="007B3E4E"/>
    <w:rsid w:val="007B40FC"/>
    <w:rsid w:val="007B44C6"/>
    <w:rsid w:val="007B44DC"/>
    <w:rsid w:val="007B46F9"/>
    <w:rsid w:val="007B47BF"/>
    <w:rsid w:val="007B4F06"/>
    <w:rsid w:val="007B4F4F"/>
    <w:rsid w:val="007B5243"/>
    <w:rsid w:val="007B555A"/>
    <w:rsid w:val="007B5BB0"/>
    <w:rsid w:val="007B6031"/>
    <w:rsid w:val="007B669F"/>
    <w:rsid w:val="007B6950"/>
    <w:rsid w:val="007B6957"/>
    <w:rsid w:val="007B6A8A"/>
    <w:rsid w:val="007B6B24"/>
    <w:rsid w:val="007B7083"/>
    <w:rsid w:val="007B7654"/>
    <w:rsid w:val="007B78E3"/>
    <w:rsid w:val="007B7926"/>
    <w:rsid w:val="007B7D07"/>
    <w:rsid w:val="007B7F00"/>
    <w:rsid w:val="007C03A0"/>
    <w:rsid w:val="007C048F"/>
    <w:rsid w:val="007C081C"/>
    <w:rsid w:val="007C0BF7"/>
    <w:rsid w:val="007C12CD"/>
    <w:rsid w:val="007C1984"/>
    <w:rsid w:val="007C1C1A"/>
    <w:rsid w:val="007C1C79"/>
    <w:rsid w:val="007C1D20"/>
    <w:rsid w:val="007C1D21"/>
    <w:rsid w:val="007C1D61"/>
    <w:rsid w:val="007C1F80"/>
    <w:rsid w:val="007C20C5"/>
    <w:rsid w:val="007C2368"/>
    <w:rsid w:val="007C240E"/>
    <w:rsid w:val="007C29C4"/>
    <w:rsid w:val="007C2A0E"/>
    <w:rsid w:val="007C2AC5"/>
    <w:rsid w:val="007C2CAC"/>
    <w:rsid w:val="007C2E43"/>
    <w:rsid w:val="007C2EB0"/>
    <w:rsid w:val="007C384B"/>
    <w:rsid w:val="007C3A59"/>
    <w:rsid w:val="007C3F79"/>
    <w:rsid w:val="007C3F8D"/>
    <w:rsid w:val="007C4104"/>
    <w:rsid w:val="007C4566"/>
    <w:rsid w:val="007C45BC"/>
    <w:rsid w:val="007C465D"/>
    <w:rsid w:val="007C481D"/>
    <w:rsid w:val="007C4821"/>
    <w:rsid w:val="007C568B"/>
    <w:rsid w:val="007C5E70"/>
    <w:rsid w:val="007C6291"/>
    <w:rsid w:val="007C669B"/>
    <w:rsid w:val="007C6782"/>
    <w:rsid w:val="007C699D"/>
    <w:rsid w:val="007C6AC7"/>
    <w:rsid w:val="007C712C"/>
    <w:rsid w:val="007C7B5A"/>
    <w:rsid w:val="007C7FA9"/>
    <w:rsid w:val="007C7FE5"/>
    <w:rsid w:val="007D0046"/>
    <w:rsid w:val="007D00D8"/>
    <w:rsid w:val="007D02CE"/>
    <w:rsid w:val="007D03C9"/>
    <w:rsid w:val="007D0BC9"/>
    <w:rsid w:val="007D1328"/>
    <w:rsid w:val="007D145A"/>
    <w:rsid w:val="007D1515"/>
    <w:rsid w:val="007D18D5"/>
    <w:rsid w:val="007D1CCC"/>
    <w:rsid w:val="007D2401"/>
    <w:rsid w:val="007D2AFC"/>
    <w:rsid w:val="007D3085"/>
    <w:rsid w:val="007D31A7"/>
    <w:rsid w:val="007D3BC4"/>
    <w:rsid w:val="007D3BEC"/>
    <w:rsid w:val="007D3D2B"/>
    <w:rsid w:val="007D3D95"/>
    <w:rsid w:val="007D44E3"/>
    <w:rsid w:val="007D56DB"/>
    <w:rsid w:val="007D66C8"/>
    <w:rsid w:val="007D68C8"/>
    <w:rsid w:val="007D6A1A"/>
    <w:rsid w:val="007D6C0B"/>
    <w:rsid w:val="007D6D93"/>
    <w:rsid w:val="007D77C9"/>
    <w:rsid w:val="007D7902"/>
    <w:rsid w:val="007E00ED"/>
    <w:rsid w:val="007E02D7"/>
    <w:rsid w:val="007E062E"/>
    <w:rsid w:val="007E09E3"/>
    <w:rsid w:val="007E1503"/>
    <w:rsid w:val="007E1586"/>
    <w:rsid w:val="007E1699"/>
    <w:rsid w:val="007E1B4E"/>
    <w:rsid w:val="007E1F53"/>
    <w:rsid w:val="007E209C"/>
    <w:rsid w:val="007E244C"/>
    <w:rsid w:val="007E264D"/>
    <w:rsid w:val="007E2D10"/>
    <w:rsid w:val="007E35FE"/>
    <w:rsid w:val="007E3719"/>
    <w:rsid w:val="007E3C05"/>
    <w:rsid w:val="007E3D79"/>
    <w:rsid w:val="007E3E14"/>
    <w:rsid w:val="007E420F"/>
    <w:rsid w:val="007E4448"/>
    <w:rsid w:val="007E4CC0"/>
    <w:rsid w:val="007E4D37"/>
    <w:rsid w:val="007E4EF5"/>
    <w:rsid w:val="007E5679"/>
    <w:rsid w:val="007E5740"/>
    <w:rsid w:val="007E57C9"/>
    <w:rsid w:val="007E5DDF"/>
    <w:rsid w:val="007E63B4"/>
    <w:rsid w:val="007E645E"/>
    <w:rsid w:val="007E6475"/>
    <w:rsid w:val="007E69E4"/>
    <w:rsid w:val="007E7033"/>
    <w:rsid w:val="007E71AE"/>
    <w:rsid w:val="007E7464"/>
    <w:rsid w:val="007E7652"/>
    <w:rsid w:val="007E771C"/>
    <w:rsid w:val="007E7A82"/>
    <w:rsid w:val="007F036F"/>
    <w:rsid w:val="007F07A8"/>
    <w:rsid w:val="007F09F6"/>
    <w:rsid w:val="007F0F2C"/>
    <w:rsid w:val="007F12D6"/>
    <w:rsid w:val="007F14DA"/>
    <w:rsid w:val="007F1F35"/>
    <w:rsid w:val="007F1FAC"/>
    <w:rsid w:val="007F208C"/>
    <w:rsid w:val="007F214E"/>
    <w:rsid w:val="007F21F6"/>
    <w:rsid w:val="007F2471"/>
    <w:rsid w:val="007F24AB"/>
    <w:rsid w:val="007F26D2"/>
    <w:rsid w:val="007F2C86"/>
    <w:rsid w:val="007F319F"/>
    <w:rsid w:val="007F329C"/>
    <w:rsid w:val="007F3469"/>
    <w:rsid w:val="007F38EB"/>
    <w:rsid w:val="007F3B36"/>
    <w:rsid w:val="007F3B5A"/>
    <w:rsid w:val="007F41CB"/>
    <w:rsid w:val="007F4657"/>
    <w:rsid w:val="007F47F5"/>
    <w:rsid w:val="007F4A30"/>
    <w:rsid w:val="007F565B"/>
    <w:rsid w:val="007F57DF"/>
    <w:rsid w:val="007F5B61"/>
    <w:rsid w:val="007F5FAD"/>
    <w:rsid w:val="007F63B1"/>
    <w:rsid w:val="007F77C5"/>
    <w:rsid w:val="007F77FD"/>
    <w:rsid w:val="007F78B9"/>
    <w:rsid w:val="007F7D6F"/>
    <w:rsid w:val="00800AE4"/>
    <w:rsid w:val="00800D97"/>
    <w:rsid w:val="008012B8"/>
    <w:rsid w:val="008014B6"/>
    <w:rsid w:val="008018DB"/>
    <w:rsid w:val="00802117"/>
    <w:rsid w:val="008023B2"/>
    <w:rsid w:val="00802941"/>
    <w:rsid w:val="008029D4"/>
    <w:rsid w:val="00802AF0"/>
    <w:rsid w:val="00802B51"/>
    <w:rsid w:val="00802D33"/>
    <w:rsid w:val="00803454"/>
    <w:rsid w:val="00803555"/>
    <w:rsid w:val="008036B2"/>
    <w:rsid w:val="00803E84"/>
    <w:rsid w:val="00804026"/>
    <w:rsid w:val="008044BF"/>
    <w:rsid w:val="008048EC"/>
    <w:rsid w:val="00804E04"/>
    <w:rsid w:val="00805217"/>
    <w:rsid w:val="00805651"/>
    <w:rsid w:val="00805C1A"/>
    <w:rsid w:val="00806396"/>
    <w:rsid w:val="00806B0D"/>
    <w:rsid w:val="0080723B"/>
    <w:rsid w:val="008073E0"/>
    <w:rsid w:val="00810539"/>
    <w:rsid w:val="00810C5A"/>
    <w:rsid w:val="00810F02"/>
    <w:rsid w:val="008111B7"/>
    <w:rsid w:val="008115CF"/>
    <w:rsid w:val="0081164E"/>
    <w:rsid w:val="008117E9"/>
    <w:rsid w:val="0081195E"/>
    <w:rsid w:val="00811B1D"/>
    <w:rsid w:val="00811CD1"/>
    <w:rsid w:val="00812086"/>
    <w:rsid w:val="008121A3"/>
    <w:rsid w:val="0081244B"/>
    <w:rsid w:val="0081252E"/>
    <w:rsid w:val="00813453"/>
    <w:rsid w:val="00813845"/>
    <w:rsid w:val="008143BC"/>
    <w:rsid w:val="008143CB"/>
    <w:rsid w:val="00814CF9"/>
    <w:rsid w:val="00814ECA"/>
    <w:rsid w:val="008150DA"/>
    <w:rsid w:val="0081543A"/>
    <w:rsid w:val="0081546B"/>
    <w:rsid w:val="008158BD"/>
    <w:rsid w:val="00815936"/>
    <w:rsid w:val="00815CBF"/>
    <w:rsid w:val="008160DA"/>
    <w:rsid w:val="00816A1C"/>
    <w:rsid w:val="00816A61"/>
    <w:rsid w:val="00816D83"/>
    <w:rsid w:val="00817185"/>
    <w:rsid w:val="008173CC"/>
    <w:rsid w:val="008176F8"/>
    <w:rsid w:val="0081799E"/>
    <w:rsid w:val="00817A1A"/>
    <w:rsid w:val="00817E39"/>
    <w:rsid w:val="00820139"/>
    <w:rsid w:val="008203D0"/>
    <w:rsid w:val="008213B2"/>
    <w:rsid w:val="008218ED"/>
    <w:rsid w:val="00822336"/>
    <w:rsid w:val="008226D4"/>
    <w:rsid w:val="00822959"/>
    <w:rsid w:val="00822AD5"/>
    <w:rsid w:val="0082344F"/>
    <w:rsid w:val="008237ED"/>
    <w:rsid w:val="00823840"/>
    <w:rsid w:val="00823B63"/>
    <w:rsid w:val="00823C52"/>
    <w:rsid w:val="00823DE9"/>
    <w:rsid w:val="00824019"/>
    <w:rsid w:val="00824470"/>
    <w:rsid w:val="008249C4"/>
    <w:rsid w:val="00824A4D"/>
    <w:rsid w:val="00824A60"/>
    <w:rsid w:val="00825D4B"/>
    <w:rsid w:val="00825D7D"/>
    <w:rsid w:val="00826050"/>
    <w:rsid w:val="008260E8"/>
    <w:rsid w:val="00826672"/>
    <w:rsid w:val="0082742B"/>
    <w:rsid w:val="008274FD"/>
    <w:rsid w:val="00827698"/>
    <w:rsid w:val="00827857"/>
    <w:rsid w:val="0082792C"/>
    <w:rsid w:val="00827AC8"/>
    <w:rsid w:val="00827BAB"/>
    <w:rsid w:val="00830124"/>
    <w:rsid w:val="008303D3"/>
    <w:rsid w:val="00830605"/>
    <w:rsid w:val="0083084E"/>
    <w:rsid w:val="00830972"/>
    <w:rsid w:val="00831949"/>
    <w:rsid w:val="00831C39"/>
    <w:rsid w:val="00831D9C"/>
    <w:rsid w:val="00832782"/>
    <w:rsid w:val="008328B6"/>
    <w:rsid w:val="00832EAD"/>
    <w:rsid w:val="00833C1B"/>
    <w:rsid w:val="00833DA7"/>
    <w:rsid w:val="00833E47"/>
    <w:rsid w:val="00833F69"/>
    <w:rsid w:val="00834206"/>
    <w:rsid w:val="00834403"/>
    <w:rsid w:val="00834487"/>
    <w:rsid w:val="008347DB"/>
    <w:rsid w:val="0083494F"/>
    <w:rsid w:val="0083517F"/>
    <w:rsid w:val="00835C3D"/>
    <w:rsid w:val="0083643B"/>
    <w:rsid w:val="008364CC"/>
    <w:rsid w:val="008367C8"/>
    <w:rsid w:val="00836942"/>
    <w:rsid w:val="00836D8B"/>
    <w:rsid w:val="008373E2"/>
    <w:rsid w:val="008373FE"/>
    <w:rsid w:val="0083744E"/>
    <w:rsid w:val="008376E0"/>
    <w:rsid w:val="00837986"/>
    <w:rsid w:val="00837ACA"/>
    <w:rsid w:val="00837F1B"/>
    <w:rsid w:val="00840651"/>
    <w:rsid w:val="008406F5"/>
    <w:rsid w:val="00840BDD"/>
    <w:rsid w:val="00840EC2"/>
    <w:rsid w:val="00841312"/>
    <w:rsid w:val="00841B27"/>
    <w:rsid w:val="0084221A"/>
    <w:rsid w:val="0084268F"/>
    <w:rsid w:val="008428E3"/>
    <w:rsid w:val="00842A89"/>
    <w:rsid w:val="00842CC9"/>
    <w:rsid w:val="0084314D"/>
    <w:rsid w:val="00843454"/>
    <w:rsid w:val="00843E89"/>
    <w:rsid w:val="00843FC9"/>
    <w:rsid w:val="00844027"/>
    <w:rsid w:val="00844057"/>
    <w:rsid w:val="00844618"/>
    <w:rsid w:val="008449EA"/>
    <w:rsid w:val="00844DF2"/>
    <w:rsid w:val="00845979"/>
    <w:rsid w:val="00845A71"/>
    <w:rsid w:val="00845C34"/>
    <w:rsid w:val="00845EA4"/>
    <w:rsid w:val="00846889"/>
    <w:rsid w:val="00846E97"/>
    <w:rsid w:val="008470EC"/>
    <w:rsid w:val="00847441"/>
    <w:rsid w:val="00847615"/>
    <w:rsid w:val="00847864"/>
    <w:rsid w:val="008505EB"/>
    <w:rsid w:val="008509A1"/>
    <w:rsid w:val="00851216"/>
    <w:rsid w:val="00851B5C"/>
    <w:rsid w:val="00851F34"/>
    <w:rsid w:val="008521DB"/>
    <w:rsid w:val="008522A7"/>
    <w:rsid w:val="008523E0"/>
    <w:rsid w:val="00852803"/>
    <w:rsid w:val="00853678"/>
    <w:rsid w:val="0085436B"/>
    <w:rsid w:val="00854479"/>
    <w:rsid w:val="008544E1"/>
    <w:rsid w:val="008546D5"/>
    <w:rsid w:val="0085470D"/>
    <w:rsid w:val="00855815"/>
    <w:rsid w:val="00855E92"/>
    <w:rsid w:val="00855FAA"/>
    <w:rsid w:val="00856C3E"/>
    <w:rsid w:val="0085714F"/>
    <w:rsid w:val="00857378"/>
    <w:rsid w:val="008573A1"/>
    <w:rsid w:val="008575B3"/>
    <w:rsid w:val="0085768B"/>
    <w:rsid w:val="008576D6"/>
    <w:rsid w:val="008577C0"/>
    <w:rsid w:val="00860332"/>
    <w:rsid w:val="00860369"/>
    <w:rsid w:val="00860376"/>
    <w:rsid w:val="008607B9"/>
    <w:rsid w:val="00860B4B"/>
    <w:rsid w:val="00860BC8"/>
    <w:rsid w:val="00860F57"/>
    <w:rsid w:val="008612E5"/>
    <w:rsid w:val="0086141A"/>
    <w:rsid w:val="00861566"/>
    <w:rsid w:val="00861650"/>
    <w:rsid w:val="00861E7D"/>
    <w:rsid w:val="008620C5"/>
    <w:rsid w:val="0086236C"/>
    <w:rsid w:val="0086259D"/>
    <w:rsid w:val="008629DD"/>
    <w:rsid w:val="00862FB4"/>
    <w:rsid w:val="008631F1"/>
    <w:rsid w:val="00863EDD"/>
    <w:rsid w:val="00863F0F"/>
    <w:rsid w:val="00863F87"/>
    <w:rsid w:val="0086417B"/>
    <w:rsid w:val="008646EE"/>
    <w:rsid w:val="00864814"/>
    <w:rsid w:val="00864829"/>
    <w:rsid w:val="00864C18"/>
    <w:rsid w:val="00864CC5"/>
    <w:rsid w:val="00865048"/>
    <w:rsid w:val="00866037"/>
    <w:rsid w:val="008662F6"/>
    <w:rsid w:val="00866C0D"/>
    <w:rsid w:val="00867390"/>
    <w:rsid w:val="00867C5E"/>
    <w:rsid w:val="0087099F"/>
    <w:rsid w:val="0087119F"/>
    <w:rsid w:val="00871899"/>
    <w:rsid w:val="00871B15"/>
    <w:rsid w:val="008720B5"/>
    <w:rsid w:val="00872104"/>
    <w:rsid w:val="00872431"/>
    <w:rsid w:val="00872C72"/>
    <w:rsid w:val="00872E86"/>
    <w:rsid w:val="008734B8"/>
    <w:rsid w:val="00873BDE"/>
    <w:rsid w:val="00873F7D"/>
    <w:rsid w:val="00874C1C"/>
    <w:rsid w:val="00874F7F"/>
    <w:rsid w:val="008754D0"/>
    <w:rsid w:val="00875619"/>
    <w:rsid w:val="00875BCA"/>
    <w:rsid w:val="00875F44"/>
    <w:rsid w:val="00876720"/>
    <w:rsid w:val="00876B80"/>
    <w:rsid w:val="00876E66"/>
    <w:rsid w:val="00877171"/>
    <w:rsid w:val="008773E1"/>
    <w:rsid w:val="008776EC"/>
    <w:rsid w:val="008778F7"/>
    <w:rsid w:val="00877EC8"/>
    <w:rsid w:val="00880477"/>
    <w:rsid w:val="008805E8"/>
    <w:rsid w:val="0088094E"/>
    <w:rsid w:val="00880993"/>
    <w:rsid w:val="00880E88"/>
    <w:rsid w:val="00880FEB"/>
    <w:rsid w:val="00881658"/>
    <w:rsid w:val="00881814"/>
    <w:rsid w:val="008821BE"/>
    <w:rsid w:val="0088229D"/>
    <w:rsid w:val="00883362"/>
    <w:rsid w:val="00883526"/>
    <w:rsid w:val="00883710"/>
    <w:rsid w:val="00883DB6"/>
    <w:rsid w:val="00883EC8"/>
    <w:rsid w:val="008841DF"/>
    <w:rsid w:val="008842EA"/>
    <w:rsid w:val="008845D2"/>
    <w:rsid w:val="0088495C"/>
    <w:rsid w:val="00884DF3"/>
    <w:rsid w:val="008850F0"/>
    <w:rsid w:val="008853A1"/>
    <w:rsid w:val="00885446"/>
    <w:rsid w:val="00885566"/>
    <w:rsid w:val="00885576"/>
    <w:rsid w:val="0088557F"/>
    <w:rsid w:val="0088568E"/>
    <w:rsid w:val="00885745"/>
    <w:rsid w:val="0088594F"/>
    <w:rsid w:val="00885E89"/>
    <w:rsid w:val="008861DE"/>
    <w:rsid w:val="00886403"/>
    <w:rsid w:val="00886407"/>
    <w:rsid w:val="00886409"/>
    <w:rsid w:val="008864E2"/>
    <w:rsid w:val="0088675F"/>
    <w:rsid w:val="008869B7"/>
    <w:rsid w:val="00886B2F"/>
    <w:rsid w:val="00886CA1"/>
    <w:rsid w:val="00886F19"/>
    <w:rsid w:val="0088726B"/>
    <w:rsid w:val="00887340"/>
    <w:rsid w:val="008873BB"/>
    <w:rsid w:val="00887AF3"/>
    <w:rsid w:val="00887DC8"/>
    <w:rsid w:val="00887DDA"/>
    <w:rsid w:val="0089004C"/>
    <w:rsid w:val="0089009A"/>
    <w:rsid w:val="008900F1"/>
    <w:rsid w:val="00890766"/>
    <w:rsid w:val="008907E5"/>
    <w:rsid w:val="008912E1"/>
    <w:rsid w:val="008917F4"/>
    <w:rsid w:val="008921BB"/>
    <w:rsid w:val="00892FA7"/>
    <w:rsid w:val="00892FF2"/>
    <w:rsid w:val="008930F6"/>
    <w:rsid w:val="008930F8"/>
    <w:rsid w:val="00893213"/>
    <w:rsid w:val="008935C7"/>
    <w:rsid w:val="00893DE4"/>
    <w:rsid w:val="00894999"/>
    <w:rsid w:val="00894C63"/>
    <w:rsid w:val="00894E85"/>
    <w:rsid w:val="00895437"/>
    <w:rsid w:val="00895649"/>
    <w:rsid w:val="00895858"/>
    <w:rsid w:val="00895C49"/>
    <w:rsid w:val="00895E63"/>
    <w:rsid w:val="00896069"/>
    <w:rsid w:val="008963E1"/>
    <w:rsid w:val="00896733"/>
    <w:rsid w:val="00896930"/>
    <w:rsid w:val="00896A69"/>
    <w:rsid w:val="00896D48"/>
    <w:rsid w:val="00896FA9"/>
    <w:rsid w:val="008977C1"/>
    <w:rsid w:val="00897B02"/>
    <w:rsid w:val="008A04AA"/>
    <w:rsid w:val="008A1205"/>
    <w:rsid w:val="008A1356"/>
    <w:rsid w:val="008A1C4C"/>
    <w:rsid w:val="008A227F"/>
    <w:rsid w:val="008A230C"/>
    <w:rsid w:val="008A2B26"/>
    <w:rsid w:val="008A2B5B"/>
    <w:rsid w:val="008A2C16"/>
    <w:rsid w:val="008A319C"/>
    <w:rsid w:val="008A328A"/>
    <w:rsid w:val="008A3592"/>
    <w:rsid w:val="008A35F3"/>
    <w:rsid w:val="008A37AA"/>
    <w:rsid w:val="008A3B2A"/>
    <w:rsid w:val="008A3B82"/>
    <w:rsid w:val="008A3EC5"/>
    <w:rsid w:val="008A3EE1"/>
    <w:rsid w:val="008A4241"/>
    <w:rsid w:val="008A4408"/>
    <w:rsid w:val="008A46A9"/>
    <w:rsid w:val="008A4B94"/>
    <w:rsid w:val="008A4E95"/>
    <w:rsid w:val="008A4ED9"/>
    <w:rsid w:val="008A50DB"/>
    <w:rsid w:val="008A6625"/>
    <w:rsid w:val="008A6B73"/>
    <w:rsid w:val="008A7152"/>
    <w:rsid w:val="008A71C7"/>
    <w:rsid w:val="008A75D1"/>
    <w:rsid w:val="008A79CF"/>
    <w:rsid w:val="008A7DE1"/>
    <w:rsid w:val="008B042E"/>
    <w:rsid w:val="008B0463"/>
    <w:rsid w:val="008B0B01"/>
    <w:rsid w:val="008B0BB4"/>
    <w:rsid w:val="008B0DE3"/>
    <w:rsid w:val="008B1067"/>
    <w:rsid w:val="008B12FC"/>
    <w:rsid w:val="008B13B2"/>
    <w:rsid w:val="008B1C0C"/>
    <w:rsid w:val="008B2577"/>
    <w:rsid w:val="008B2DC0"/>
    <w:rsid w:val="008B2E3D"/>
    <w:rsid w:val="008B2F07"/>
    <w:rsid w:val="008B32AB"/>
    <w:rsid w:val="008B33EA"/>
    <w:rsid w:val="008B36E7"/>
    <w:rsid w:val="008B3E8F"/>
    <w:rsid w:val="008B40BC"/>
    <w:rsid w:val="008B452E"/>
    <w:rsid w:val="008B47A6"/>
    <w:rsid w:val="008B4F82"/>
    <w:rsid w:val="008B50CC"/>
    <w:rsid w:val="008B51DE"/>
    <w:rsid w:val="008B54E5"/>
    <w:rsid w:val="008B55B9"/>
    <w:rsid w:val="008B5665"/>
    <w:rsid w:val="008B5877"/>
    <w:rsid w:val="008B7121"/>
    <w:rsid w:val="008B7A20"/>
    <w:rsid w:val="008B7BB5"/>
    <w:rsid w:val="008B7CA5"/>
    <w:rsid w:val="008B7DA6"/>
    <w:rsid w:val="008B7F05"/>
    <w:rsid w:val="008C0346"/>
    <w:rsid w:val="008C0517"/>
    <w:rsid w:val="008C07D0"/>
    <w:rsid w:val="008C0F5B"/>
    <w:rsid w:val="008C10B4"/>
    <w:rsid w:val="008C10E6"/>
    <w:rsid w:val="008C113C"/>
    <w:rsid w:val="008C11A7"/>
    <w:rsid w:val="008C1229"/>
    <w:rsid w:val="008C128D"/>
    <w:rsid w:val="008C1888"/>
    <w:rsid w:val="008C18E3"/>
    <w:rsid w:val="008C1CA3"/>
    <w:rsid w:val="008C1D1C"/>
    <w:rsid w:val="008C1E3A"/>
    <w:rsid w:val="008C2041"/>
    <w:rsid w:val="008C2121"/>
    <w:rsid w:val="008C22B1"/>
    <w:rsid w:val="008C278A"/>
    <w:rsid w:val="008C2DF9"/>
    <w:rsid w:val="008C2EBC"/>
    <w:rsid w:val="008C368F"/>
    <w:rsid w:val="008C3A19"/>
    <w:rsid w:val="008C3DC5"/>
    <w:rsid w:val="008C3F59"/>
    <w:rsid w:val="008C4532"/>
    <w:rsid w:val="008C4D54"/>
    <w:rsid w:val="008C50EA"/>
    <w:rsid w:val="008C5153"/>
    <w:rsid w:val="008C5644"/>
    <w:rsid w:val="008C6707"/>
    <w:rsid w:val="008C6CA7"/>
    <w:rsid w:val="008C6CDE"/>
    <w:rsid w:val="008C7B82"/>
    <w:rsid w:val="008D0386"/>
    <w:rsid w:val="008D0BE2"/>
    <w:rsid w:val="008D0FB5"/>
    <w:rsid w:val="008D13C8"/>
    <w:rsid w:val="008D147A"/>
    <w:rsid w:val="008D14D0"/>
    <w:rsid w:val="008D1D14"/>
    <w:rsid w:val="008D1F6D"/>
    <w:rsid w:val="008D208B"/>
    <w:rsid w:val="008D24AA"/>
    <w:rsid w:val="008D2736"/>
    <w:rsid w:val="008D2925"/>
    <w:rsid w:val="008D2C78"/>
    <w:rsid w:val="008D2CB4"/>
    <w:rsid w:val="008D3CF3"/>
    <w:rsid w:val="008D3D7E"/>
    <w:rsid w:val="008D4088"/>
    <w:rsid w:val="008D4095"/>
    <w:rsid w:val="008D4312"/>
    <w:rsid w:val="008D5615"/>
    <w:rsid w:val="008D563E"/>
    <w:rsid w:val="008D581E"/>
    <w:rsid w:val="008D5A30"/>
    <w:rsid w:val="008D5E4D"/>
    <w:rsid w:val="008D5F49"/>
    <w:rsid w:val="008D6128"/>
    <w:rsid w:val="008D6545"/>
    <w:rsid w:val="008D6607"/>
    <w:rsid w:val="008D68D0"/>
    <w:rsid w:val="008D69CE"/>
    <w:rsid w:val="008D6F81"/>
    <w:rsid w:val="008D76A1"/>
    <w:rsid w:val="008D7A58"/>
    <w:rsid w:val="008D7A7C"/>
    <w:rsid w:val="008E0139"/>
    <w:rsid w:val="008E0335"/>
    <w:rsid w:val="008E0496"/>
    <w:rsid w:val="008E0A05"/>
    <w:rsid w:val="008E0EFD"/>
    <w:rsid w:val="008E118D"/>
    <w:rsid w:val="008E1267"/>
    <w:rsid w:val="008E15CD"/>
    <w:rsid w:val="008E1793"/>
    <w:rsid w:val="008E18BD"/>
    <w:rsid w:val="008E1A2F"/>
    <w:rsid w:val="008E1B39"/>
    <w:rsid w:val="008E1C57"/>
    <w:rsid w:val="008E1CF1"/>
    <w:rsid w:val="008E257B"/>
    <w:rsid w:val="008E264F"/>
    <w:rsid w:val="008E328C"/>
    <w:rsid w:val="008E3CCD"/>
    <w:rsid w:val="008E3D5E"/>
    <w:rsid w:val="008E3FFE"/>
    <w:rsid w:val="008E5832"/>
    <w:rsid w:val="008E5A4E"/>
    <w:rsid w:val="008E60DF"/>
    <w:rsid w:val="008E6D2C"/>
    <w:rsid w:val="008E6E9D"/>
    <w:rsid w:val="008E74AF"/>
    <w:rsid w:val="008E7C80"/>
    <w:rsid w:val="008F020C"/>
    <w:rsid w:val="008F035E"/>
    <w:rsid w:val="008F046F"/>
    <w:rsid w:val="008F06BC"/>
    <w:rsid w:val="008F0890"/>
    <w:rsid w:val="008F08BC"/>
    <w:rsid w:val="008F0A7B"/>
    <w:rsid w:val="008F0AAD"/>
    <w:rsid w:val="008F0CB8"/>
    <w:rsid w:val="008F0CDB"/>
    <w:rsid w:val="008F0F3E"/>
    <w:rsid w:val="008F14A1"/>
    <w:rsid w:val="008F1535"/>
    <w:rsid w:val="008F16F2"/>
    <w:rsid w:val="008F1730"/>
    <w:rsid w:val="008F178C"/>
    <w:rsid w:val="008F1909"/>
    <w:rsid w:val="008F2217"/>
    <w:rsid w:val="008F2785"/>
    <w:rsid w:val="008F297E"/>
    <w:rsid w:val="008F2BB0"/>
    <w:rsid w:val="008F3496"/>
    <w:rsid w:val="008F3738"/>
    <w:rsid w:val="008F3BA3"/>
    <w:rsid w:val="008F44E7"/>
    <w:rsid w:val="008F48BB"/>
    <w:rsid w:val="008F4A10"/>
    <w:rsid w:val="008F4E02"/>
    <w:rsid w:val="008F5036"/>
    <w:rsid w:val="008F59B0"/>
    <w:rsid w:val="008F5AB1"/>
    <w:rsid w:val="008F5BF4"/>
    <w:rsid w:val="008F5CA1"/>
    <w:rsid w:val="008F6287"/>
    <w:rsid w:val="008F63EB"/>
    <w:rsid w:val="008F6504"/>
    <w:rsid w:val="008F67F6"/>
    <w:rsid w:val="008F6CA2"/>
    <w:rsid w:val="008F6E6B"/>
    <w:rsid w:val="008F7386"/>
    <w:rsid w:val="008F7480"/>
    <w:rsid w:val="008F76F1"/>
    <w:rsid w:val="008F7821"/>
    <w:rsid w:val="00900606"/>
    <w:rsid w:val="00900B91"/>
    <w:rsid w:val="00900E82"/>
    <w:rsid w:val="00901299"/>
    <w:rsid w:val="009013BF"/>
    <w:rsid w:val="009015D4"/>
    <w:rsid w:val="00901640"/>
    <w:rsid w:val="009017ED"/>
    <w:rsid w:val="00901BA7"/>
    <w:rsid w:val="009022AD"/>
    <w:rsid w:val="00902721"/>
    <w:rsid w:val="0090291C"/>
    <w:rsid w:val="0090296B"/>
    <w:rsid w:val="00902C21"/>
    <w:rsid w:val="00902ECB"/>
    <w:rsid w:val="009032E9"/>
    <w:rsid w:val="00903798"/>
    <w:rsid w:val="009038D9"/>
    <w:rsid w:val="00903BE9"/>
    <w:rsid w:val="00903C3D"/>
    <w:rsid w:val="00904529"/>
    <w:rsid w:val="00904611"/>
    <w:rsid w:val="00904720"/>
    <w:rsid w:val="00904814"/>
    <w:rsid w:val="009048D7"/>
    <w:rsid w:val="00904B9F"/>
    <w:rsid w:val="00904C9F"/>
    <w:rsid w:val="00904E1D"/>
    <w:rsid w:val="00904FA5"/>
    <w:rsid w:val="00905FC9"/>
    <w:rsid w:val="0090657B"/>
    <w:rsid w:val="00906608"/>
    <w:rsid w:val="00906AB9"/>
    <w:rsid w:val="00906F20"/>
    <w:rsid w:val="00906F64"/>
    <w:rsid w:val="00907125"/>
    <w:rsid w:val="00907ADB"/>
    <w:rsid w:val="00907D65"/>
    <w:rsid w:val="00910DB5"/>
    <w:rsid w:val="00910DDB"/>
    <w:rsid w:val="00911081"/>
    <w:rsid w:val="009117B3"/>
    <w:rsid w:val="0091240A"/>
    <w:rsid w:val="00912638"/>
    <w:rsid w:val="009127FF"/>
    <w:rsid w:val="0091280C"/>
    <w:rsid w:val="0091284E"/>
    <w:rsid w:val="00912B66"/>
    <w:rsid w:val="00913C9A"/>
    <w:rsid w:val="009145AA"/>
    <w:rsid w:val="00914981"/>
    <w:rsid w:val="00914C64"/>
    <w:rsid w:val="00914CAD"/>
    <w:rsid w:val="00914DB4"/>
    <w:rsid w:val="00915355"/>
    <w:rsid w:val="009154FC"/>
    <w:rsid w:val="009169B2"/>
    <w:rsid w:val="00916C07"/>
    <w:rsid w:val="00916C85"/>
    <w:rsid w:val="00916E24"/>
    <w:rsid w:val="00916ED6"/>
    <w:rsid w:val="00916FA9"/>
    <w:rsid w:val="009170EF"/>
    <w:rsid w:val="009173C1"/>
    <w:rsid w:val="009178E1"/>
    <w:rsid w:val="00917B16"/>
    <w:rsid w:val="00917B9F"/>
    <w:rsid w:val="00917C38"/>
    <w:rsid w:val="00917D92"/>
    <w:rsid w:val="00920234"/>
    <w:rsid w:val="00920990"/>
    <w:rsid w:val="00920A4F"/>
    <w:rsid w:val="00921001"/>
    <w:rsid w:val="00921010"/>
    <w:rsid w:val="0092158A"/>
    <w:rsid w:val="00921622"/>
    <w:rsid w:val="009218E6"/>
    <w:rsid w:val="00921BAD"/>
    <w:rsid w:val="00921BE9"/>
    <w:rsid w:val="00921DFE"/>
    <w:rsid w:val="00922487"/>
    <w:rsid w:val="00922A7B"/>
    <w:rsid w:val="00922DEA"/>
    <w:rsid w:val="00922FD2"/>
    <w:rsid w:val="0092343D"/>
    <w:rsid w:val="00923CDC"/>
    <w:rsid w:val="00923DCA"/>
    <w:rsid w:val="00924E26"/>
    <w:rsid w:val="0092511D"/>
    <w:rsid w:val="00925120"/>
    <w:rsid w:val="00925BC5"/>
    <w:rsid w:val="00925D78"/>
    <w:rsid w:val="00925D9E"/>
    <w:rsid w:val="00925EF7"/>
    <w:rsid w:val="00925F7F"/>
    <w:rsid w:val="00926416"/>
    <w:rsid w:val="009265BE"/>
    <w:rsid w:val="0092685C"/>
    <w:rsid w:val="00926AC8"/>
    <w:rsid w:val="00926B66"/>
    <w:rsid w:val="00927443"/>
    <w:rsid w:val="009274DA"/>
    <w:rsid w:val="0092751B"/>
    <w:rsid w:val="0092795E"/>
    <w:rsid w:val="00927983"/>
    <w:rsid w:val="00927BAD"/>
    <w:rsid w:val="00927F82"/>
    <w:rsid w:val="00930032"/>
    <w:rsid w:val="00930402"/>
    <w:rsid w:val="00930518"/>
    <w:rsid w:val="009305EE"/>
    <w:rsid w:val="00930E57"/>
    <w:rsid w:val="00930F0B"/>
    <w:rsid w:val="00931000"/>
    <w:rsid w:val="009310AD"/>
    <w:rsid w:val="00931602"/>
    <w:rsid w:val="00931942"/>
    <w:rsid w:val="00931B45"/>
    <w:rsid w:val="00932955"/>
    <w:rsid w:val="0093329E"/>
    <w:rsid w:val="009335F7"/>
    <w:rsid w:val="00933732"/>
    <w:rsid w:val="00933EB7"/>
    <w:rsid w:val="00933FD4"/>
    <w:rsid w:val="00934449"/>
    <w:rsid w:val="0093475F"/>
    <w:rsid w:val="00934934"/>
    <w:rsid w:val="0093516F"/>
    <w:rsid w:val="009354B0"/>
    <w:rsid w:val="00935921"/>
    <w:rsid w:val="00935A8C"/>
    <w:rsid w:val="00935C4F"/>
    <w:rsid w:val="00935CF6"/>
    <w:rsid w:val="00936099"/>
    <w:rsid w:val="00936408"/>
    <w:rsid w:val="00937080"/>
    <w:rsid w:val="00937A7D"/>
    <w:rsid w:val="009404A4"/>
    <w:rsid w:val="00940C16"/>
    <w:rsid w:val="00940C41"/>
    <w:rsid w:val="00940E63"/>
    <w:rsid w:val="00940ED4"/>
    <w:rsid w:val="009411F8"/>
    <w:rsid w:val="009415CB"/>
    <w:rsid w:val="00941B2D"/>
    <w:rsid w:val="0094225E"/>
    <w:rsid w:val="00942652"/>
    <w:rsid w:val="00943242"/>
    <w:rsid w:val="00943295"/>
    <w:rsid w:val="00943529"/>
    <w:rsid w:val="00943B3C"/>
    <w:rsid w:val="00943C49"/>
    <w:rsid w:val="00943C99"/>
    <w:rsid w:val="00943DD1"/>
    <w:rsid w:val="0094400B"/>
    <w:rsid w:val="009442B6"/>
    <w:rsid w:val="00944C9D"/>
    <w:rsid w:val="00944DEF"/>
    <w:rsid w:val="00944E98"/>
    <w:rsid w:val="00945029"/>
    <w:rsid w:val="00945241"/>
    <w:rsid w:val="009456BF"/>
    <w:rsid w:val="00945C63"/>
    <w:rsid w:val="00945E18"/>
    <w:rsid w:val="00945F2F"/>
    <w:rsid w:val="009469E4"/>
    <w:rsid w:val="00946D8B"/>
    <w:rsid w:val="00947126"/>
    <w:rsid w:val="0094714D"/>
    <w:rsid w:val="00947278"/>
    <w:rsid w:val="00947957"/>
    <w:rsid w:val="00947B65"/>
    <w:rsid w:val="00947B7A"/>
    <w:rsid w:val="00950174"/>
    <w:rsid w:val="00950227"/>
    <w:rsid w:val="00950584"/>
    <w:rsid w:val="00950652"/>
    <w:rsid w:val="00950779"/>
    <w:rsid w:val="0095091F"/>
    <w:rsid w:val="00950CA3"/>
    <w:rsid w:val="00950F4C"/>
    <w:rsid w:val="00951371"/>
    <w:rsid w:val="00951454"/>
    <w:rsid w:val="009514A9"/>
    <w:rsid w:val="0095193A"/>
    <w:rsid w:val="009519F3"/>
    <w:rsid w:val="00951CD5"/>
    <w:rsid w:val="00951CF9"/>
    <w:rsid w:val="00951DEB"/>
    <w:rsid w:val="00951EC6"/>
    <w:rsid w:val="00951F88"/>
    <w:rsid w:val="00952052"/>
    <w:rsid w:val="00952114"/>
    <w:rsid w:val="009527F4"/>
    <w:rsid w:val="0095281F"/>
    <w:rsid w:val="009528E3"/>
    <w:rsid w:val="00952B12"/>
    <w:rsid w:val="00952D4C"/>
    <w:rsid w:val="00952ED7"/>
    <w:rsid w:val="00952F95"/>
    <w:rsid w:val="0095345A"/>
    <w:rsid w:val="009536C7"/>
    <w:rsid w:val="00953792"/>
    <w:rsid w:val="00953AFE"/>
    <w:rsid w:val="00953C73"/>
    <w:rsid w:val="0095419D"/>
    <w:rsid w:val="0095457E"/>
    <w:rsid w:val="009545A2"/>
    <w:rsid w:val="009547CA"/>
    <w:rsid w:val="00954BDF"/>
    <w:rsid w:val="00954D30"/>
    <w:rsid w:val="00954D9E"/>
    <w:rsid w:val="00954EB1"/>
    <w:rsid w:val="00954F49"/>
    <w:rsid w:val="00955396"/>
    <w:rsid w:val="00955845"/>
    <w:rsid w:val="00955B49"/>
    <w:rsid w:val="00955DD5"/>
    <w:rsid w:val="00955E6F"/>
    <w:rsid w:val="00955F4D"/>
    <w:rsid w:val="009563C9"/>
    <w:rsid w:val="009569F1"/>
    <w:rsid w:val="00957021"/>
    <w:rsid w:val="009574C9"/>
    <w:rsid w:val="00957774"/>
    <w:rsid w:val="00957788"/>
    <w:rsid w:val="00960A83"/>
    <w:rsid w:val="00960FEB"/>
    <w:rsid w:val="00960FF9"/>
    <w:rsid w:val="009612B2"/>
    <w:rsid w:val="00961955"/>
    <w:rsid w:val="00961C1E"/>
    <w:rsid w:val="00961FE9"/>
    <w:rsid w:val="009623E7"/>
    <w:rsid w:val="00962549"/>
    <w:rsid w:val="00962576"/>
    <w:rsid w:val="00962B74"/>
    <w:rsid w:val="009634A5"/>
    <w:rsid w:val="00963520"/>
    <w:rsid w:val="00963BC9"/>
    <w:rsid w:val="00964554"/>
    <w:rsid w:val="00964B3C"/>
    <w:rsid w:val="00964DEB"/>
    <w:rsid w:val="009657BA"/>
    <w:rsid w:val="00965DB5"/>
    <w:rsid w:val="0096635E"/>
    <w:rsid w:val="009663B9"/>
    <w:rsid w:val="009666D1"/>
    <w:rsid w:val="00966714"/>
    <w:rsid w:val="009669F1"/>
    <w:rsid w:val="00966A6F"/>
    <w:rsid w:val="00966A89"/>
    <w:rsid w:val="00966ED4"/>
    <w:rsid w:val="009671FC"/>
    <w:rsid w:val="00967483"/>
    <w:rsid w:val="009674AB"/>
    <w:rsid w:val="009679FD"/>
    <w:rsid w:val="009700F7"/>
    <w:rsid w:val="0097013E"/>
    <w:rsid w:val="00970599"/>
    <w:rsid w:val="00970660"/>
    <w:rsid w:val="009706BA"/>
    <w:rsid w:val="00970ED3"/>
    <w:rsid w:val="009712CF"/>
    <w:rsid w:val="009715BD"/>
    <w:rsid w:val="00971F1D"/>
    <w:rsid w:val="00971FED"/>
    <w:rsid w:val="00972055"/>
    <w:rsid w:val="00972187"/>
    <w:rsid w:val="00972377"/>
    <w:rsid w:val="009724FC"/>
    <w:rsid w:val="00972FA7"/>
    <w:rsid w:val="009730CD"/>
    <w:rsid w:val="00973807"/>
    <w:rsid w:val="00973BDD"/>
    <w:rsid w:val="00974429"/>
    <w:rsid w:val="0097529E"/>
    <w:rsid w:val="00975E21"/>
    <w:rsid w:val="0097681F"/>
    <w:rsid w:val="00976FF4"/>
    <w:rsid w:val="0097716E"/>
    <w:rsid w:val="0097718F"/>
    <w:rsid w:val="00977228"/>
    <w:rsid w:val="00977675"/>
    <w:rsid w:val="009776FD"/>
    <w:rsid w:val="00977EB2"/>
    <w:rsid w:val="00977F1F"/>
    <w:rsid w:val="009803CA"/>
    <w:rsid w:val="009803CB"/>
    <w:rsid w:val="0098080D"/>
    <w:rsid w:val="009808F3"/>
    <w:rsid w:val="00980F6C"/>
    <w:rsid w:val="009811BB"/>
    <w:rsid w:val="009812A9"/>
    <w:rsid w:val="009815BB"/>
    <w:rsid w:val="009815E4"/>
    <w:rsid w:val="00981695"/>
    <w:rsid w:val="00981792"/>
    <w:rsid w:val="00981DA6"/>
    <w:rsid w:val="00981EA0"/>
    <w:rsid w:val="00982FF9"/>
    <w:rsid w:val="009830A3"/>
    <w:rsid w:val="009834A3"/>
    <w:rsid w:val="009834D6"/>
    <w:rsid w:val="009835E1"/>
    <w:rsid w:val="00983C85"/>
    <w:rsid w:val="0098410C"/>
    <w:rsid w:val="00984A37"/>
    <w:rsid w:val="00984E50"/>
    <w:rsid w:val="009853EE"/>
    <w:rsid w:val="0098561C"/>
    <w:rsid w:val="00985AF0"/>
    <w:rsid w:val="00986609"/>
    <w:rsid w:val="009867BE"/>
    <w:rsid w:val="00986825"/>
    <w:rsid w:val="009868BD"/>
    <w:rsid w:val="009869AF"/>
    <w:rsid w:val="00986A21"/>
    <w:rsid w:val="00986CC9"/>
    <w:rsid w:val="00986D7F"/>
    <w:rsid w:val="0098763B"/>
    <w:rsid w:val="00987A8C"/>
    <w:rsid w:val="009902B7"/>
    <w:rsid w:val="00990463"/>
    <w:rsid w:val="00990515"/>
    <w:rsid w:val="009906EE"/>
    <w:rsid w:val="009908A0"/>
    <w:rsid w:val="00990909"/>
    <w:rsid w:val="009909AA"/>
    <w:rsid w:val="00990AFA"/>
    <w:rsid w:val="00990CEA"/>
    <w:rsid w:val="00990D45"/>
    <w:rsid w:val="0099125B"/>
    <w:rsid w:val="00991654"/>
    <w:rsid w:val="009918BB"/>
    <w:rsid w:val="00991BBA"/>
    <w:rsid w:val="00991D62"/>
    <w:rsid w:val="00991D89"/>
    <w:rsid w:val="00992268"/>
    <w:rsid w:val="009923E1"/>
    <w:rsid w:val="00992458"/>
    <w:rsid w:val="00992497"/>
    <w:rsid w:val="009927B9"/>
    <w:rsid w:val="0099290E"/>
    <w:rsid w:val="0099346D"/>
    <w:rsid w:val="00993812"/>
    <w:rsid w:val="00993BFF"/>
    <w:rsid w:val="00993E6B"/>
    <w:rsid w:val="00993F60"/>
    <w:rsid w:val="00995447"/>
    <w:rsid w:val="0099560C"/>
    <w:rsid w:val="0099582A"/>
    <w:rsid w:val="00995B6E"/>
    <w:rsid w:val="00995D0A"/>
    <w:rsid w:val="00996921"/>
    <w:rsid w:val="00996D54"/>
    <w:rsid w:val="00997142"/>
    <w:rsid w:val="0099724B"/>
    <w:rsid w:val="00997AD0"/>
    <w:rsid w:val="009A04B6"/>
    <w:rsid w:val="009A053E"/>
    <w:rsid w:val="009A0ABD"/>
    <w:rsid w:val="009A0AD7"/>
    <w:rsid w:val="009A0B7D"/>
    <w:rsid w:val="009A0FF8"/>
    <w:rsid w:val="009A1538"/>
    <w:rsid w:val="009A199B"/>
    <w:rsid w:val="009A1A91"/>
    <w:rsid w:val="009A1AA9"/>
    <w:rsid w:val="009A1DBB"/>
    <w:rsid w:val="009A214D"/>
    <w:rsid w:val="009A2B22"/>
    <w:rsid w:val="009A2DA2"/>
    <w:rsid w:val="009A3003"/>
    <w:rsid w:val="009A32CA"/>
    <w:rsid w:val="009A3811"/>
    <w:rsid w:val="009A38E5"/>
    <w:rsid w:val="009A39D4"/>
    <w:rsid w:val="009A3B0E"/>
    <w:rsid w:val="009A4111"/>
    <w:rsid w:val="009A41D8"/>
    <w:rsid w:val="009A44A2"/>
    <w:rsid w:val="009A4517"/>
    <w:rsid w:val="009A4893"/>
    <w:rsid w:val="009A5403"/>
    <w:rsid w:val="009A5850"/>
    <w:rsid w:val="009A5A7B"/>
    <w:rsid w:val="009A6033"/>
    <w:rsid w:val="009A6077"/>
    <w:rsid w:val="009A60CB"/>
    <w:rsid w:val="009A66C8"/>
    <w:rsid w:val="009A6B89"/>
    <w:rsid w:val="009A6C0C"/>
    <w:rsid w:val="009A6CFE"/>
    <w:rsid w:val="009A7451"/>
    <w:rsid w:val="009A7686"/>
    <w:rsid w:val="009A7A35"/>
    <w:rsid w:val="009A7A96"/>
    <w:rsid w:val="009A7F94"/>
    <w:rsid w:val="009B0597"/>
    <w:rsid w:val="009B076D"/>
    <w:rsid w:val="009B0C14"/>
    <w:rsid w:val="009B0D96"/>
    <w:rsid w:val="009B0EEA"/>
    <w:rsid w:val="009B12E8"/>
    <w:rsid w:val="009B17A4"/>
    <w:rsid w:val="009B1F88"/>
    <w:rsid w:val="009B204B"/>
    <w:rsid w:val="009B27F7"/>
    <w:rsid w:val="009B31D6"/>
    <w:rsid w:val="009B3491"/>
    <w:rsid w:val="009B3BB4"/>
    <w:rsid w:val="009B3C64"/>
    <w:rsid w:val="009B4FEA"/>
    <w:rsid w:val="009B50DE"/>
    <w:rsid w:val="009B510D"/>
    <w:rsid w:val="009B55BB"/>
    <w:rsid w:val="009B5963"/>
    <w:rsid w:val="009B5B9D"/>
    <w:rsid w:val="009B5DB4"/>
    <w:rsid w:val="009B5F11"/>
    <w:rsid w:val="009B65C2"/>
    <w:rsid w:val="009B6600"/>
    <w:rsid w:val="009B6681"/>
    <w:rsid w:val="009B6BA0"/>
    <w:rsid w:val="009B7092"/>
    <w:rsid w:val="009B7521"/>
    <w:rsid w:val="009B7BDD"/>
    <w:rsid w:val="009B7E65"/>
    <w:rsid w:val="009C00C1"/>
    <w:rsid w:val="009C053E"/>
    <w:rsid w:val="009C0687"/>
    <w:rsid w:val="009C07F0"/>
    <w:rsid w:val="009C0895"/>
    <w:rsid w:val="009C096B"/>
    <w:rsid w:val="009C0977"/>
    <w:rsid w:val="009C09FB"/>
    <w:rsid w:val="009C0F4A"/>
    <w:rsid w:val="009C13F5"/>
    <w:rsid w:val="009C1B9A"/>
    <w:rsid w:val="009C2033"/>
    <w:rsid w:val="009C2764"/>
    <w:rsid w:val="009C2CCF"/>
    <w:rsid w:val="009C2E0C"/>
    <w:rsid w:val="009C3243"/>
    <w:rsid w:val="009C3365"/>
    <w:rsid w:val="009C369C"/>
    <w:rsid w:val="009C3CBE"/>
    <w:rsid w:val="009C3D96"/>
    <w:rsid w:val="009C4187"/>
    <w:rsid w:val="009C43E9"/>
    <w:rsid w:val="009C44E2"/>
    <w:rsid w:val="009C48F5"/>
    <w:rsid w:val="009C5053"/>
    <w:rsid w:val="009C5129"/>
    <w:rsid w:val="009C51C7"/>
    <w:rsid w:val="009C58A7"/>
    <w:rsid w:val="009C59E5"/>
    <w:rsid w:val="009C5BE5"/>
    <w:rsid w:val="009C5EB9"/>
    <w:rsid w:val="009C6070"/>
    <w:rsid w:val="009C6250"/>
    <w:rsid w:val="009C63C6"/>
    <w:rsid w:val="009C661D"/>
    <w:rsid w:val="009C6B32"/>
    <w:rsid w:val="009C6BCD"/>
    <w:rsid w:val="009C6E79"/>
    <w:rsid w:val="009C7645"/>
    <w:rsid w:val="009C7A60"/>
    <w:rsid w:val="009C7A9C"/>
    <w:rsid w:val="009D0295"/>
    <w:rsid w:val="009D0AF9"/>
    <w:rsid w:val="009D0C59"/>
    <w:rsid w:val="009D1525"/>
    <w:rsid w:val="009D21D2"/>
    <w:rsid w:val="009D2245"/>
    <w:rsid w:val="009D2F6A"/>
    <w:rsid w:val="009D3103"/>
    <w:rsid w:val="009D33C9"/>
    <w:rsid w:val="009D349D"/>
    <w:rsid w:val="009D36AF"/>
    <w:rsid w:val="009D38F6"/>
    <w:rsid w:val="009D3F5A"/>
    <w:rsid w:val="009D439C"/>
    <w:rsid w:val="009D48DC"/>
    <w:rsid w:val="009D4A61"/>
    <w:rsid w:val="009D4E0E"/>
    <w:rsid w:val="009D4E64"/>
    <w:rsid w:val="009D520B"/>
    <w:rsid w:val="009D5706"/>
    <w:rsid w:val="009D593E"/>
    <w:rsid w:val="009D5AD3"/>
    <w:rsid w:val="009D617D"/>
    <w:rsid w:val="009D6ABC"/>
    <w:rsid w:val="009D6F96"/>
    <w:rsid w:val="009D7079"/>
    <w:rsid w:val="009D732A"/>
    <w:rsid w:val="009D73CD"/>
    <w:rsid w:val="009D73DC"/>
    <w:rsid w:val="009D78B8"/>
    <w:rsid w:val="009D7996"/>
    <w:rsid w:val="009D7B99"/>
    <w:rsid w:val="009D7C40"/>
    <w:rsid w:val="009D7E46"/>
    <w:rsid w:val="009D7F1D"/>
    <w:rsid w:val="009D7FD4"/>
    <w:rsid w:val="009E00E4"/>
    <w:rsid w:val="009E036E"/>
    <w:rsid w:val="009E0485"/>
    <w:rsid w:val="009E1BBF"/>
    <w:rsid w:val="009E1C42"/>
    <w:rsid w:val="009E1F37"/>
    <w:rsid w:val="009E2333"/>
    <w:rsid w:val="009E2875"/>
    <w:rsid w:val="009E30DD"/>
    <w:rsid w:val="009E3217"/>
    <w:rsid w:val="009E328C"/>
    <w:rsid w:val="009E334D"/>
    <w:rsid w:val="009E3639"/>
    <w:rsid w:val="009E3FDE"/>
    <w:rsid w:val="009E446B"/>
    <w:rsid w:val="009E4822"/>
    <w:rsid w:val="009E4C50"/>
    <w:rsid w:val="009E562E"/>
    <w:rsid w:val="009E59F5"/>
    <w:rsid w:val="009E5C94"/>
    <w:rsid w:val="009E5E05"/>
    <w:rsid w:val="009E60F4"/>
    <w:rsid w:val="009E63EC"/>
    <w:rsid w:val="009E654D"/>
    <w:rsid w:val="009E68FF"/>
    <w:rsid w:val="009E7245"/>
    <w:rsid w:val="009E7846"/>
    <w:rsid w:val="009E7A9F"/>
    <w:rsid w:val="009F022C"/>
    <w:rsid w:val="009F02AA"/>
    <w:rsid w:val="009F0653"/>
    <w:rsid w:val="009F0DB1"/>
    <w:rsid w:val="009F0DBB"/>
    <w:rsid w:val="009F0FAF"/>
    <w:rsid w:val="009F17D5"/>
    <w:rsid w:val="009F1948"/>
    <w:rsid w:val="009F2098"/>
    <w:rsid w:val="009F2613"/>
    <w:rsid w:val="009F2786"/>
    <w:rsid w:val="009F27B6"/>
    <w:rsid w:val="009F2D6D"/>
    <w:rsid w:val="009F2DC0"/>
    <w:rsid w:val="009F2E2E"/>
    <w:rsid w:val="009F300D"/>
    <w:rsid w:val="009F3610"/>
    <w:rsid w:val="009F365B"/>
    <w:rsid w:val="009F367F"/>
    <w:rsid w:val="009F3698"/>
    <w:rsid w:val="009F3D15"/>
    <w:rsid w:val="009F3D32"/>
    <w:rsid w:val="009F3E78"/>
    <w:rsid w:val="009F47FA"/>
    <w:rsid w:val="009F4822"/>
    <w:rsid w:val="009F5906"/>
    <w:rsid w:val="009F602E"/>
    <w:rsid w:val="009F65E9"/>
    <w:rsid w:val="009F6802"/>
    <w:rsid w:val="009F6DAE"/>
    <w:rsid w:val="009F6E61"/>
    <w:rsid w:val="009F71F9"/>
    <w:rsid w:val="009F723B"/>
    <w:rsid w:val="009F77F0"/>
    <w:rsid w:val="009F7E63"/>
    <w:rsid w:val="00A006E6"/>
    <w:rsid w:val="00A00D2D"/>
    <w:rsid w:val="00A00DD3"/>
    <w:rsid w:val="00A00E3A"/>
    <w:rsid w:val="00A00F67"/>
    <w:rsid w:val="00A01008"/>
    <w:rsid w:val="00A0136F"/>
    <w:rsid w:val="00A01498"/>
    <w:rsid w:val="00A0156B"/>
    <w:rsid w:val="00A018D7"/>
    <w:rsid w:val="00A01B37"/>
    <w:rsid w:val="00A01B6B"/>
    <w:rsid w:val="00A01C25"/>
    <w:rsid w:val="00A01C81"/>
    <w:rsid w:val="00A01E31"/>
    <w:rsid w:val="00A0201E"/>
    <w:rsid w:val="00A02296"/>
    <w:rsid w:val="00A02473"/>
    <w:rsid w:val="00A0277C"/>
    <w:rsid w:val="00A02E42"/>
    <w:rsid w:val="00A0332C"/>
    <w:rsid w:val="00A03529"/>
    <w:rsid w:val="00A03568"/>
    <w:rsid w:val="00A03905"/>
    <w:rsid w:val="00A03AB6"/>
    <w:rsid w:val="00A03AED"/>
    <w:rsid w:val="00A0414F"/>
    <w:rsid w:val="00A04347"/>
    <w:rsid w:val="00A04391"/>
    <w:rsid w:val="00A0461A"/>
    <w:rsid w:val="00A04DF4"/>
    <w:rsid w:val="00A04E63"/>
    <w:rsid w:val="00A054AF"/>
    <w:rsid w:val="00A06069"/>
    <w:rsid w:val="00A0623A"/>
    <w:rsid w:val="00A06C7E"/>
    <w:rsid w:val="00A06D1D"/>
    <w:rsid w:val="00A06FA0"/>
    <w:rsid w:val="00A0737A"/>
    <w:rsid w:val="00A0796E"/>
    <w:rsid w:val="00A07FEC"/>
    <w:rsid w:val="00A10758"/>
    <w:rsid w:val="00A10799"/>
    <w:rsid w:val="00A10A37"/>
    <w:rsid w:val="00A10AF5"/>
    <w:rsid w:val="00A10F5C"/>
    <w:rsid w:val="00A111A5"/>
    <w:rsid w:val="00A11221"/>
    <w:rsid w:val="00A11317"/>
    <w:rsid w:val="00A113B9"/>
    <w:rsid w:val="00A126B4"/>
    <w:rsid w:val="00A12764"/>
    <w:rsid w:val="00A127C2"/>
    <w:rsid w:val="00A129CC"/>
    <w:rsid w:val="00A12D77"/>
    <w:rsid w:val="00A12DE7"/>
    <w:rsid w:val="00A12EEC"/>
    <w:rsid w:val="00A13330"/>
    <w:rsid w:val="00A13901"/>
    <w:rsid w:val="00A13AA3"/>
    <w:rsid w:val="00A1456E"/>
    <w:rsid w:val="00A145BD"/>
    <w:rsid w:val="00A14A1B"/>
    <w:rsid w:val="00A14C8B"/>
    <w:rsid w:val="00A155D9"/>
    <w:rsid w:val="00A15691"/>
    <w:rsid w:val="00A157B2"/>
    <w:rsid w:val="00A158D0"/>
    <w:rsid w:val="00A15A0B"/>
    <w:rsid w:val="00A15CBB"/>
    <w:rsid w:val="00A15EC8"/>
    <w:rsid w:val="00A1662F"/>
    <w:rsid w:val="00A16765"/>
    <w:rsid w:val="00A16827"/>
    <w:rsid w:val="00A16A53"/>
    <w:rsid w:val="00A16D71"/>
    <w:rsid w:val="00A17029"/>
    <w:rsid w:val="00A17A1E"/>
    <w:rsid w:val="00A17E26"/>
    <w:rsid w:val="00A17FEC"/>
    <w:rsid w:val="00A20333"/>
    <w:rsid w:val="00A20B98"/>
    <w:rsid w:val="00A2124D"/>
    <w:rsid w:val="00A21BB9"/>
    <w:rsid w:val="00A21CB1"/>
    <w:rsid w:val="00A22431"/>
    <w:rsid w:val="00A2264E"/>
    <w:rsid w:val="00A227AB"/>
    <w:rsid w:val="00A22C09"/>
    <w:rsid w:val="00A22F4A"/>
    <w:rsid w:val="00A2344C"/>
    <w:rsid w:val="00A236D4"/>
    <w:rsid w:val="00A2385C"/>
    <w:rsid w:val="00A24AF8"/>
    <w:rsid w:val="00A24CF8"/>
    <w:rsid w:val="00A25309"/>
    <w:rsid w:val="00A257F3"/>
    <w:rsid w:val="00A25CE2"/>
    <w:rsid w:val="00A25DE0"/>
    <w:rsid w:val="00A262C8"/>
    <w:rsid w:val="00A2691E"/>
    <w:rsid w:val="00A27253"/>
    <w:rsid w:val="00A27465"/>
    <w:rsid w:val="00A2781E"/>
    <w:rsid w:val="00A27C07"/>
    <w:rsid w:val="00A27D41"/>
    <w:rsid w:val="00A30090"/>
    <w:rsid w:val="00A30222"/>
    <w:rsid w:val="00A3026F"/>
    <w:rsid w:val="00A30809"/>
    <w:rsid w:val="00A30D78"/>
    <w:rsid w:val="00A30DEE"/>
    <w:rsid w:val="00A30F84"/>
    <w:rsid w:val="00A31330"/>
    <w:rsid w:val="00A31363"/>
    <w:rsid w:val="00A314B6"/>
    <w:rsid w:val="00A31E58"/>
    <w:rsid w:val="00A32219"/>
    <w:rsid w:val="00A323EA"/>
    <w:rsid w:val="00A32478"/>
    <w:rsid w:val="00A32859"/>
    <w:rsid w:val="00A32E50"/>
    <w:rsid w:val="00A3318F"/>
    <w:rsid w:val="00A331A1"/>
    <w:rsid w:val="00A339BE"/>
    <w:rsid w:val="00A33AFD"/>
    <w:rsid w:val="00A33E25"/>
    <w:rsid w:val="00A344A4"/>
    <w:rsid w:val="00A34CDC"/>
    <w:rsid w:val="00A34D2E"/>
    <w:rsid w:val="00A3513E"/>
    <w:rsid w:val="00A3527A"/>
    <w:rsid w:val="00A3530E"/>
    <w:rsid w:val="00A3532A"/>
    <w:rsid w:val="00A353D6"/>
    <w:rsid w:val="00A35616"/>
    <w:rsid w:val="00A357B2"/>
    <w:rsid w:val="00A35C3D"/>
    <w:rsid w:val="00A36016"/>
    <w:rsid w:val="00A360E1"/>
    <w:rsid w:val="00A363B6"/>
    <w:rsid w:val="00A36663"/>
    <w:rsid w:val="00A36949"/>
    <w:rsid w:val="00A36992"/>
    <w:rsid w:val="00A36F2F"/>
    <w:rsid w:val="00A3725B"/>
    <w:rsid w:val="00A3797D"/>
    <w:rsid w:val="00A37A4F"/>
    <w:rsid w:val="00A37D89"/>
    <w:rsid w:val="00A37EF0"/>
    <w:rsid w:val="00A37FA5"/>
    <w:rsid w:val="00A401C4"/>
    <w:rsid w:val="00A40652"/>
    <w:rsid w:val="00A40692"/>
    <w:rsid w:val="00A40ADC"/>
    <w:rsid w:val="00A40CAD"/>
    <w:rsid w:val="00A40E49"/>
    <w:rsid w:val="00A40E7E"/>
    <w:rsid w:val="00A40EDB"/>
    <w:rsid w:val="00A41314"/>
    <w:rsid w:val="00A41641"/>
    <w:rsid w:val="00A418BE"/>
    <w:rsid w:val="00A41C43"/>
    <w:rsid w:val="00A421BC"/>
    <w:rsid w:val="00A42774"/>
    <w:rsid w:val="00A42A29"/>
    <w:rsid w:val="00A42B73"/>
    <w:rsid w:val="00A43271"/>
    <w:rsid w:val="00A4347F"/>
    <w:rsid w:val="00A434A1"/>
    <w:rsid w:val="00A43545"/>
    <w:rsid w:val="00A43ADD"/>
    <w:rsid w:val="00A43F38"/>
    <w:rsid w:val="00A440D4"/>
    <w:rsid w:val="00A442F4"/>
    <w:rsid w:val="00A44505"/>
    <w:rsid w:val="00A44DFB"/>
    <w:rsid w:val="00A450AC"/>
    <w:rsid w:val="00A4557F"/>
    <w:rsid w:val="00A456A3"/>
    <w:rsid w:val="00A45C7B"/>
    <w:rsid w:val="00A45F05"/>
    <w:rsid w:val="00A467E8"/>
    <w:rsid w:val="00A46D1E"/>
    <w:rsid w:val="00A46F1A"/>
    <w:rsid w:val="00A471EC"/>
    <w:rsid w:val="00A47465"/>
    <w:rsid w:val="00A47A63"/>
    <w:rsid w:val="00A47D92"/>
    <w:rsid w:val="00A5022D"/>
    <w:rsid w:val="00A50D03"/>
    <w:rsid w:val="00A50EC1"/>
    <w:rsid w:val="00A5137A"/>
    <w:rsid w:val="00A515FD"/>
    <w:rsid w:val="00A51924"/>
    <w:rsid w:val="00A519E4"/>
    <w:rsid w:val="00A51A4A"/>
    <w:rsid w:val="00A51C23"/>
    <w:rsid w:val="00A523C2"/>
    <w:rsid w:val="00A533DA"/>
    <w:rsid w:val="00A53650"/>
    <w:rsid w:val="00A53E1C"/>
    <w:rsid w:val="00A53E9B"/>
    <w:rsid w:val="00A5457F"/>
    <w:rsid w:val="00A54716"/>
    <w:rsid w:val="00A54A7D"/>
    <w:rsid w:val="00A550EE"/>
    <w:rsid w:val="00A55C27"/>
    <w:rsid w:val="00A55C7D"/>
    <w:rsid w:val="00A56308"/>
    <w:rsid w:val="00A56C2C"/>
    <w:rsid w:val="00A56E63"/>
    <w:rsid w:val="00A576E3"/>
    <w:rsid w:val="00A57A17"/>
    <w:rsid w:val="00A57AFE"/>
    <w:rsid w:val="00A57E10"/>
    <w:rsid w:val="00A57E98"/>
    <w:rsid w:val="00A57FED"/>
    <w:rsid w:val="00A6059B"/>
    <w:rsid w:val="00A606F3"/>
    <w:rsid w:val="00A60788"/>
    <w:rsid w:val="00A60FFC"/>
    <w:rsid w:val="00A611D9"/>
    <w:rsid w:val="00A61415"/>
    <w:rsid w:val="00A6162C"/>
    <w:rsid w:val="00A619AA"/>
    <w:rsid w:val="00A61BD2"/>
    <w:rsid w:val="00A61FC2"/>
    <w:rsid w:val="00A62265"/>
    <w:rsid w:val="00A62A6B"/>
    <w:rsid w:val="00A62CFF"/>
    <w:rsid w:val="00A630EE"/>
    <w:rsid w:val="00A63113"/>
    <w:rsid w:val="00A6312B"/>
    <w:rsid w:val="00A63623"/>
    <w:rsid w:val="00A63A18"/>
    <w:rsid w:val="00A63C4F"/>
    <w:rsid w:val="00A63E39"/>
    <w:rsid w:val="00A63FF0"/>
    <w:rsid w:val="00A64FB0"/>
    <w:rsid w:val="00A65009"/>
    <w:rsid w:val="00A653C9"/>
    <w:rsid w:val="00A65605"/>
    <w:rsid w:val="00A66082"/>
    <w:rsid w:val="00A66117"/>
    <w:rsid w:val="00A66385"/>
    <w:rsid w:val="00A66823"/>
    <w:rsid w:val="00A66964"/>
    <w:rsid w:val="00A66CB9"/>
    <w:rsid w:val="00A66D59"/>
    <w:rsid w:val="00A6706D"/>
    <w:rsid w:val="00A67163"/>
    <w:rsid w:val="00A67212"/>
    <w:rsid w:val="00A676CF"/>
    <w:rsid w:val="00A67975"/>
    <w:rsid w:val="00A67A20"/>
    <w:rsid w:val="00A67C27"/>
    <w:rsid w:val="00A70A11"/>
    <w:rsid w:val="00A70B94"/>
    <w:rsid w:val="00A710AA"/>
    <w:rsid w:val="00A712FC"/>
    <w:rsid w:val="00A71857"/>
    <w:rsid w:val="00A71A0D"/>
    <w:rsid w:val="00A71A78"/>
    <w:rsid w:val="00A71DB1"/>
    <w:rsid w:val="00A71EC4"/>
    <w:rsid w:val="00A71FD9"/>
    <w:rsid w:val="00A73085"/>
    <w:rsid w:val="00A73419"/>
    <w:rsid w:val="00A73AF8"/>
    <w:rsid w:val="00A73F8E"/>
    <w:rsid w:val="00A7402F"/>
    <w:rsid w:val="00A7437C"/>
    <w:rsid w:val="00A7489C"/>
    <w:rsid w:val="00A748CF"/>
    <w:rsid w:val="00A749DE"/>
    <w:rsid w:val="00A74EDC"/>
    <w:rsid w:val="00A75131"/>
    <w:rsid w:val="00A75176"/>
    <w:rsid w:val="00A7543D"/>
    <w:rsid w:val="00A754D4"/>
    <w:rsid w:val="00A7573C"/>
    <w:rsid w:val="00A7589E"/>
    <w:rsid w:val="00A7607D"/>
    <w:rsid w:val="00A76496"/>
    <w:rsid w:val="00A76A75"/>
    <w:rsid w:val="00A76B88"/>
    <w:rsid w:val="00A76C08"/>
    <w:rsid w:val="00A76D64"/>
    <w:rsid w:val="00A773F0"/>
    <w:rsid w:val="00A77577"/>
    <w:rsid w:val="00A778D5"/>
    <w:rsid w:val="00A77FDD"/>
    <w:rsid w:val="00A80054"/>
    <w:rsid w:val="00A80745"/>
    <w:rsid w:val="00A8079C"/>
    <w:rsid w:val="00A80E7D"/>
    <w:rsid w:val="00A80EBA"/>
    <w:rsid w:val="00A811FA"/>
    <w:rsid w:val="00A81237"/>
    <w:rsid w:val="00A81751"/>
    <w:rsid w:val="00A81BBA"/>
    <w:rsid w:val="00A821BA"/>
    <w:rsid w:val="00A8250C"/>
    <w:rsid w:val="00A825EA"/>
    <w:rsid w:val="00A826E3"/>
    <w:rsid w:val="00A82A49"/>
    <w:rsid w:val="00A834A8"/>
    <w:rsid w:val="00A83C4B"/>
    <w:rsid w:val="00A84400"/>
    <w:rsid w:val="00A845DA"/>
    <w:rsid w:val="00A8471A"/>
    <w:rsid w:val="00A84B04"/>
    <w:rsid w:val="00A85094"/>
    <w:rsid w:val="00A8532E"/>
    <w:rsid w:val="00A85836"/>
    <w:rsid w:val="00A85856"/>
    <w:rsid w:val="00A85BDB"/>
    <w:rsid w:val="00A85ECC"/>
    <w:rsid w:val="00A8633D"/>
    <w:rsid w:val="00A863D9"/>
    <w:rsid w:val="00A86A66"/>
    <w:rsid w:val="00A86ACC"/>
    <w:rsid w:val="00A86CC7"/>
    <w:rsid w:val="00A87032"/>
    <w:rsid w:val="00A870BF"/>
    <w:rsid w:val="00A8766A"/>
    <w:rsid w:val="00A8768F"/>
    <w:rsid w:val="00A87872"/>
    <w:rsid w:val="00A906B6"/>
    <w:rsid w:val="00A907FF"/>
    <w:rsid w:val="00A9082D"/>
    <w:rsid w:val="00A90913"/>
    <w:rsid w:val="00A90A95"/>
    <w:rsid w:val="00A90F01"/>
    <w:rsid w:val="00A91035"/>
    <w:rsid w:val="00A9176A"/>
    <w:rsid w:val="00A91809"/>
    <w:rsid w:val="00A91A4A"/>
    <w:rsid w:val="00A92339"/>
    <w:rsid w:val="00A92405"/>
    <w:rsid w:val="00A92568"/>
    <w:rsid w:val="00A927ED"/>
    <w:rsid w:val="00A934EC"/>
    <w:rsid w:val="00A9376A"/>
    <w:rsid w:val="00A9390E"/>
    <w:rsid w:val="00A9393D"/>
    <w:rsid w:val="00A93A99"/>
    <w:rsid w:val="00A93BE9"/>
    <w:rsid w:val="00A943A8"/>
    <w:rsid w:val="00A946E2"/>
    <w:rsid w:val="00A94BF5"/>
    <w:rsid w:val="00A94DC0"/>
    <w:rsid w:val="00A94DDA"/>
    <w:rsid w:val="00A95040"/>
    <w:rsid w:val="00A95306"/>
    <w:rsid w:val="00A95C57"/>
    <w:rsid w:val="00A95CDF"/>
    <w:rsid w:val="00A95DA1"/>
    <w:rsid w:val="00A95EB4"/>
    <w:rsid w:val="00A95F47"/>
    <w:rsid w:val="00A96250"/>
    <w:rsid w:val="00A963E8"/>
    <w:rsid w:val="00A968CB"/>
    <w:rsid w:val="00A96A2A"/>
    <w:rsid w:val="00A96DB6"/>
    <w:rsid w:val="00A974CA"/>
    <w:rsid w:val="00A97593"/>
    <w:rsid w:val="00A97A6A"/>
    <w:rsid w:val="00A97CE8"/>
    <w:rsid w:val="00AA0619"/>
    <w:rsid w:val="00AA0816"/>
    <w:rsid w:val="00AA0865"/>
    <w:rsid w:val="00AA0C24"/>
    <w:rsid w:val="00AA0E76"/>
    <w:rsid w:val="00AA17E3"/>
    <w:rsid w:val="00AA1AF9"/>
    <w:rsid w:val="00AA21F6"/>
    <w:rsid w:val="00AA2B47"/>
    <w:rsid w:val="00AA3338"/>
    <w:rsid w:val="00AA3ACB"/>
    <w:rsid w:val="00AA3ACE"/>
    <w:rsid w:val="00AA4D3E"/>
    <w:rsid w:val="00AA4F10"/>
    <w:rsid w:val="00AA4FA2"/>
    <w:rsid w:val="00AA5275"/>
    <w:rsid w:val="00AA6335"/>
    <w:rsid w:val="00AA6C45"/>
    <w:rsid w:val="00AA6D01"/>
    <w:rsid w:val="00AA76EC"/>
    <w:rsid w:val="00AA7773"/>
    <w:rsid w:val="00AA79B5"/>
    <w:rsid w:val="00AA7D91"/>
    <w:rsid w:val="00AB005E"/>
    <w:rsid w:val="00AB0C08"/>
    <w:rsid w:val="00AB0F0C"/>
    <w:rsid w:val="00AB1057"/>
    <w:rsid w:val="00AB147F"/>
    <w:rsid w:val="00AB1526"/>
    <w:rsid w:val="00AB19FE"/>
    <w:rsid w:val="00AB2604"/>
    <w:rsid w:val="00AB35E2"/>
    <w:rsid w:val="00AB393B"/>
    <w:rsid w:val="00AB3945"/>
    <w:rsid w:val="00AB3C41"/>
    <w:rsid w:val="00AB3C62"/>
    <w:rsid w:val="00AB4B71"/>
    <w:rsid w:val="00AB4E4A"/>
    <w:rsid w:val="00AB62D6"/>
    <w:rsid w:val="00AB63E6"/>
    <w:rsid w:val="00AB6623"/>
    <w:rsid w:val="00AB6762"/>
    <w:rsid w:val="00AB6C32"/>
    <w:rsid w:val="00AB6EAE"/>
    <w:rsid w:val="00AB70B1"/>
    <w:rsid w:val="00AB73F1"/>
    <w:rsid w:val="00AB7854"/>
    <w:rsid w:val="00AB7F84"/>
    <w:rsid w:val="00AC002A"/>
    <w:rsid w:val="00AC0C86"/>
    <w:rsid w:val="00AC0D2C"/>
    <w:rsid w:val="00AC143D"/>
    <w:rsid w:val="00AC1824"/>
    <w:rsid w:val="00AC210A"/>
    <w:rsid w:val="00AC228B"/>
    <w:rsid w:val="00AC260A"/>
    <w:rsid w:val="00AC2889"/>
    <w:rsid w:val="00AC2AF1"/>
    <w:rsid w:val="00AC2D63"/>
    <w:rsid w:val="00AC2D82"/>
    <w:rsid w:val="00AC3001"/>
    <w:rsid w:val="00AC3308"/>
    <w:rsid w:val="00AC34EB"/>
    <w:rsid w:val="00AC3554"/>
    <w:rsid w:val="00AC3687"/>
    <w:rsid w:val="00AC38DC"/>
    <w:rsid w:val="00AC3C40"/>
    <w:rsid w:val="00AC3DC8"/>
    <w:rsid w:val="00AC438A"/>
    <w:rsid w:val="00AC45F6"/>
    <w:rsid w:val="00AC47BE"/>
    <w:rsid w:val="00AC489D"/>
    <w:rsid w:val="00AC4C47"/>
    <w:rsid w:val="00AC4E37"/>
    <w:rsid w:val="00AC54D0"/>
    <w:rsid w:val="00AC5812"/>
    <w:rsid w:val="00AC594D"/>
    <w:rsid w:val="00AC5996"/>
    <w:rsid w:val="00AC5FFF"/>
    <w:rsid w:val="00AC6210"/>
    <w:rsid w:val="00AC621B"/>
    <w:rsid w:val="00AC6451"/>
    <w:rsid w:val="00AC67F8"/>
    <w:rsid w:val="00AC685C"/>
    <w:rsid w:val="00AC6D58"/>
    <w:rsid w:val="00AC6E80"/>
    <w:rsid w:val="00AC72A0"/>
    <w:rsid w:val="00AC72D8"/>
    <w:rsid w:val="00AC73CE"/>
    <w:rsid w:val="00AC7CB5"/>
    <w:rsid w:val="00AC7DFD"/>
    <w:rsid w:val="00AD025D"/>
    <w:rsid w:val="00AD0BAB"/>
    <w:rsid w:val="00AD0BC0"/>
    <w:rsid w:val="00AD1B9A"/>
    <w:rsid w:val="00AD1F18"/>
    <w:rsid w:val="00AD204E"/>
    <w:rsid w:val="00AD21B8"/>
    <w:rsid w:val="00AD21F4"/>
    <w:rsid w:val="00AD2372"/>
    <w:rsid w:val="00AD2417"/>
    <w:rsid w:val="00AD2651"/>
    <w:rsid w:val="00AD2B13"/>
    <w:rsid w:val="00AD2C41"/>
    <w:rsid w:val="00AD2FD5"/>
    <w:rsid w:val="00AD328A"/>
    <w:rsid w:val="00AD365F"/>
    <w:rsid w:val="00AD396C"/>
    <w:rsid w:val="00AD39A1"/>
    <w:rsid w:val="00AD3E64"/>
    <w:rsid w:val="00AD432B"/>
    <w:rsid w:val="00AD436B"/>
    <w:rsid w:val="00AD44E0"/>
    <w:rsid w:val="00AD47F3"/>
    <w:rsid w:val="00AD524D"/>
    <w:rsid w:val="00AD54F5"/>
    <w:rsid w:val="00AD5572"/>
    <w:rsid w:val="00AD5BAD"/>
    <w:rsid w:val="00AD5E1F"/>
    <w:rsid w:val="00AD5EC6"/>
    <w:rsid w:val="00AD620D"/>
    <w:rsid w:val="00AD6B5B"/>
    <w:rsid w:val="00AD6EEC"/>
    <w:rsid w:val="00AD71DB"/>
    <w:rsid w:val="00AD7C53"/>
    <w:rsid w:val="00AD7D37"/>
    <w:rsid w:val="00AD7F9F"/>
    <w:rsid w:val="00AE05E9"/>
    <w:rsid w:val="00AE0B02"/>
    <w:rsid w:val="00AE0DDE"/>
    <w:rsid w:val="00AE10B7"/>
    <w:rsid w:val="00AE192C"/>
    <w:rsid w:val="00AE1941"/>
    <w:rsid w:val="00AE1B1F"/>
    <w:rsid w:val="00AE1C78"/>
    <w:rsid w:val="00AE2074"/>
    <w:rsid w:val="00AE2169"/>
    <w:rsid w:val="00AE245E"/>
    <w:rsid w:val="00AE27D9"/>
    <w:rsid w:val="00AE29DD"/>
    <w:rsid w:val="00AE2D5F"/>
    <w:rsid w:val="00AE2E03"/>
    <w:rsid w:val="00AE2FFD"/>
    <w:rsid w:val="00AE3126"/>
    <w:rsid w:val="00AE3265"/>
    <w:rsid w:val="00AE3273"/>
    <w:rsid w:val="00AE3B82"/>
    <w:rsid w:val="00AE3D28"/>
    <w:rsid w:val="00AE3E73"/>
    <w:rsid w:val="00AE3F15"/>
    <w:rsid w:val="00AE479B"/>
    <w:rsid w:val="00AE4997"/>
    <w:rsid w:val="00AE4C0C"/>
    <w:rsid w:val="00AE51EA"/>
    <w:rsid w:val="00AE5656"/>
    <w:rsid w:val="00AE5729"/>
    <w:rsid w:val="00AE5B47"/>
    <w:rsid w:val="00AE5ED0"/>
    <w:rsid w:val="00AE61D1"/>
    <w:rsid w:val="00AE6795"/>
    <w:rsid w:val="00AE687D"/>
    <w:rsid w:val="00AE6EA0"/>
    <w:rsid w:val="00AE7273"/>
    <w:rsid w:val="00AE7D5F"/>
    <w:rsid w:val="00AF0777"/>
    <w:rsid w:val="00AF08CC"/>
    <w:rsid w:val="00AF0A41"/>
    <w:rsid w:val="00AF0FA0"/>
    <w:rsid w:val="00AF1360"/>
    <w:rsid w:val="00AF1958"/>
    <w:rsid w:val="00AF2261"/>
    <w:rsid w:val="00AF2355"/>
    <w:rsid w:val="00AF29B1"/>
    <w:rsid w:val="00AF3709"/>
    <w:rsid w:val="00AF391E"/>
    <w:rsid w:val="00AF39E2"/>
    <w:rsid w:val="00AF3F63"/>
    <w:rsid w:val="00AF453C"/>
    <w:rsid w:val="00AF4D09"/>
    <w:rsid w:val="00AF4D61"/>
    <w:rsid w:val="00AF54BA"/>
    <w:rsid w:val="00AF56A4"/>
    <w:rsid w:val="00AF57F3"/>
    <w:rsid w:val="00AF611F"/>
    <w:rsid w:val="00AF6169"/>
    <w:rsid w:val="00AF656F"/>
    <w:rsid w:val="00AF6645"/>
    <w:rsid w:val="00AF680D"/>
    <w:rsid w:val="00AF6B6B"/>
    <w:rsid w:val="00AF6D5C"/>
    <w:rsid w:val="00AF6E8D"/>
    <w:rsid w:val="00AF7469"/>
    <w:rsid w:val="00AF759C"/>
    <w:rsid w:val="00AF77BB"/>
    <w:rsid w:val="00B00058"/>
    <w:rsid w:val="00B0009D"/>
    <w:rsid w:val="00B00263"/>
    <w:rsid w:val="00B0093B"/>
    <w:rsid w:val="00B00DAF"/>
    <w:rsid w:val="00B01917"/>
    <w:rsid w:val="00B01DF9"/>
    <w:rsid w:val="00B026D7"/>
    <w:rsid w:val="00B031B3"/>
    <w:rsid w:val="00B03B51"/>
    <w:rsid w:val="00B03BF3"/>
    <w:rsid w:val="00B0405A"/>
    <w:rsid w:val="00B04446"/>
    <w:rsid w:val="00B04C93"/>
    <w:rsid w:val="00B05103"/>
    <w:rsid w:val="00B05264"/>
    <w:rsid w:val="00B053F2"/>
    <w:rsid w:val="00B054BB"/>
    <w:rsid w:val="00B05546"/>
    <w:rsid w:val="00B05917"/>
    <w:rsid w:val="00B060DC"/>
    <w:rsid w:val="00B0610D"/>
    <w:rsid w:val="00B061E3"/>
    <w:rsid w:val="00B06486"/>
    <w:rsid w:val="00B067A9"/>
    <w:rsid w:val="00B06AAD"/>
    <w:rsid w:val="00B06E6F"/>
    <w:rsid w:val="00B06EA8"/>
    <w:rsid w:val="00B07445"/>
    <w:rsid w:val="00B079F4"/>
    <w:rsid w:val="00B07AB4"/>
    <w:rsid w:val="00B07C0C"/>
    <w:rsid w:val="00B07C8E"/>
    <w:rsid w:val="00B1022B"/>
    <w:rsid w:val="00B10CC7"/>
    <w:rsid w:val="00B10EC8"/>
    <w:rsid w:val="00B10F31"/>
    <w:rsid w:val="00B11689"/>
    <w:rsid w:val="00B1171E"/>
    <w:rsid w:val="00B11741"/>
    <w:rsid w:val="00B11CCE"/>
    <w:rsid w:val="00B11EA9"/>
    <w:rsid w:val="00B12A35"/>
    <w:rsid w:val="00B12AB6"/>
    <w:rsid w:val="00B13237"/>
    <w:rsid w:val="00B13352"/>
    <w:rsid w:val="00B13967"/>
    <w:rsid w:val="00B13B19"/>
    <w:rsid w:val="00B13CD8"/>
    <w:rsid w:val="00B145A6"/>
    <w:rsid w:val="00B14891"/>
    <w:rsid w:val="00B14A3D"/>
    <w:rsid w:val="00B16478"/>
    <w:rsid w:val="00B16581"/>
    <w:rsid w:val="00B16AED"/>
    <w:rsid w:val="00B16AFC"/>
    <w:rsid w:val="00B16FF6"/>
    <w:rsid w:val="00B177CE"/>
    <w:rsid w:val="00B20475"/>
    <w:rsid w:val="00B205D2"/>
    <w:rsid w:val="00B2095F"/>
    <w:rsid w:val="00B21132"/>
    <w:rsid w:val="00B21171"/>
    <w:rsid w:val="00B21228"/>
    <w:rsid w:val="00B2130F"/>
    <w:rsid w:val="00B217E2"/>
    <w:rsid w:val="00B21DFF"/>
    <w:rsid w:val="00B21E53"/>
    <w:rsid w:val="00B22241"/>
    <w:rsid w:val="00B2241B"/>
    <w:rsid w:val="00B2269F"/>
    <w:rsid w:val="00B22EC1"/>
    <w:rsid w:val="00B231C6"/>
    <w:rsid w:val="00B23748"/>
    <w:rsid w:val="00B23887"/>
    <w:rsid w:val="00B23ED6"/>
    <w:rsid w:val="00B23FE0"/>
    <w:rsid w:val="00B23FFE"/>
    <w:rsid w:val="00B24283"/>
    <w:rsid w:val="00B2445C"/>
    <w:rsid w:val="00B244DC"/>
    <w:rsid w:val="00B24BF5"/>
    <w:rsid w:val="00B24E2B"/>
    <w:rsid w:val="00B25082"/>
    <w:rsid w:val="00B259E6"/>
    <w:rsid w:val="00B25D28"/>
    <w:rsid w:val="00B25E82"/>
    <w:rsid w:val="00B25F87"/>
    <w:rsid w:val="00B25FDE"/>
    <w:rsid w:val="00B26211"/>
    <w:rsid w:val="00B26877"/>
    <w:rsid w:val="00B26A4B"/>
    <w:rsid w:val="00B26E3B"/>
    <w:rsid w:val="00B27017"/>
    <w:rsid w:val="00B270DB"/>
    <w:rsid w:val="00B27443"/>
    <w:rsid w:val="00B275D5"/>
    <w:rsid w:val="00B3030F"/>
    <w:rsid w:val="00B30619"/>
    <w:rsid w:val="00B307C2"/>
    <w:rsid w:val="00B30A20"/>
    <w:rsid w:val="00B30A3F"/>
    <w:rsid w:val="00B30AAC"/>
    <w:rsid w:val="00B30E6D"/>
    <w:rsid w:val="00B310FA"/>
    <w:rsid w:val="00B315CD"/>
    <w:rsid w:val="00B3171A"/>
    <w:rsid w:val="00B31AAB"/>
    <w:rsid w:val="00B31CE6"/>
    <w:rsid w:val="00B31CF7"/>
    <w:rsid w:val="00B320CA"/>
    <w:rsid w:val="00B324FE"/>
    <w:rsid w:val="00B3251B"/>
    <w:rsid w:val="00B32ADD"/>
    <w:rsid w:val="00B32B12"/>
    <w:rsid w:val="00B32CBB"/>
    <w:rsid w:val="00B330DE"/>
    <w:rsid w:val="00B331B1"/>
    <w:rsid w:val="00B338A5"/>
    <w:rsid w:val="00B33974"/>
    <w:rsid w:val="00B344A6"/>
    <w:rsid w:val="00B347DD"/>
    <w:rsid w:val="00B348FB"/>
    <w:rsid w:val="00B34F7C"/>
    <w:rsid w:val="00B351D6"/>
    <w:rsid w:val="00B36811"/>
    <w:rsid w:val="00B36EC9"/>
    <w:rsid w:val="00B373A1"/>
    <w:rsid w:val="00B37451"/>
    <w:rsid w:val="00B3745A"/>
    <w:rsid w:val="00B37A50"/>
    <w:rsid w:val="00B400D0"/>
    <w:rsid w:val="00B40283"/>
    <w:rsid w:val="00B409BC"/>
    <w:rsid w:val="00B40B42"/>
    <w:rsid w:val="00B40BF5"/>
    <w:rsid w:val="00B41CE9"/>
    <w:rsid w:val="00B422F1"/>
    <w:rsid w:val="00B42B12"/>
    <w:rsid w:val="00B42CB3"/>
    <w:rsid w:val="00B42E96"/>
    <w:rsid w:val="00B432ED"/>
    <w:rsid w:val="00B43355"/>
    <w:rsid w:val="00B43363"/>
    <w:rsid w:val="00B43563"/>
    <w:rsid w:val="00B43693"/>
    <w:rsid w:val="00B436DB"/>
    <w:rsid w:val="00B43712"/>
    <w:rsid w:val="00B43822"/>
    <w:rsid w:val="00B443E8"/>
    <w:rsid w:val="00B444A0"/>
    <w:rsid w:val="00B44A1D"/>
    <w:rsid w:val="00B44BBF"/>
    <w:rsid w:val="00B44C80"/>
    <w:rsid w:val="00B44D2B"/>
    <w:rsid w:val="00B4561C"/>
    <w:rsid w:val="00B45F26"/>
    <w:rsid w:val="00B46A10"/>
    <w:rsid w:val="00B46A64"/>
    <w:rsid w:val="00B47184"/>
    <w:rsid w:val="00B472EC"/>
    <w:rsid w:val="00B4746B"/>
    <w:rsid w:val="00B47509"/>
    <w:rsid w:val="00B476E9"/>
    <w:rsid w:val="00B47715"/>
    <w:rsid w:val="00B47B84"/>
    <w:rsid w:val="00B47BD3"/>
    <w:rsid w:val="00B47C58"/>
    <w:rsid w:val="00B47DAE"/>
    <w:rsid w:val="00B503B0"/>
    <w:rsid w:val="00B512A3"/>
    <w:rsid w:val="00B5141A"/>
    <w:rsid w:val="00B51E32"/>
    <w:rsid w:val="00B52114"/>
    <w:rsid w:val="00B52476"/>
    <w:rsid w:val="00B5276A"/>
    <w:rsid w:val="00B52EB0"/>
    <w:rsid w:val="00B52EF4"/>
    <w:rsid w:val="00B53044"/>
    <w:rsid w:val="00B53668"/>
    <w:rsid w:val="00B53AE0"/>
    <w:rsid w:val="00B54154"/>
    <w:rsid w:val="00B54400"/>
    <w:rsid w:val="00B547D2"/>
    <w:rsid w:val="00B5485A"/>
    <w:rsid w:val="00B54D52"/>
    <w:rsid w:val="00B54D55"/>
    <w:rsid w:val="00B55387"/>
    <w:rsid w:val="00B553D2"/>
    <w:rsid w:val="00B55407"/>
    <w:rsid w:val="00B55553"/>
    <w:rsid w:val="00B556B6"/>
    <w:rsid w:val="00B55EAE"/>
    <w:rsid w:val="00B56196"/>
    <w:rsid w:val="00B5621D"/>
    <w:rsid w:val="00B5627F"/>
    <w:rsid w:val="00B56284"/>
    <w:rsid w:val="00B5655A"/>
    <w:rsid w:val="00B5717C"/>
    <w:rsid w:val="00B5724E"/>
    <w:rsid w:val="00B57760"/>
    <w:rsid w:val="00B57A90"/>
    <w:rsid w:val="00B57ACE"/>
    <w:rsid w:val="00B60150"/>
    <w:rsid w:val="00B60253"/>
    <w:rsid w:val="00B607E1"/>
    <w:rsid w:val="00B60808"/>
    <w:rsid w:val="00B608D5"/>
    <w:rsid w:val="00B6098A"/>
    <w:rsid w:val="00B60B64"/>
    <w:rsid w:val="00B61361"/>
    <w:rsid w:val="00B6150A"/>
    <w:rsid w:val="00B618B1"/>
    <w:rsid w:val="00B61A02"/>
    <w:rsid w:val="00B61F8C"/>
    <w:rsid w:val="00B61FE4"/>
    <w:rsid w:val="00B628B8"/>
    <w:rsid w:val="00B62989"/>
    <w:rsid w:val="00B62D0E"/>
    <w:rsid w:val="00B62E6B"/>
    <w:rsid w:val="00B634D4"/>
    <w:rsid w:val="00B63548"/>
    <w:rsid w:val="00B6369C"/>
    <w:rsid w:val="00B64D1E"/>
    <w:rsid w:val="00B651A8"/>
    <w:rsid w:val="00B65221"/>
    <w:rsid w:val="00B654B0"/>
    <w:rsid w:val="00B65558"/>
    <w:rsid w:val="00B65997"/>
    <w:rsid w:val="00B65D2F"/>
    <w:rsid w:val="00B664C9"/>
    <w:rsid w:val="00B668F6"/>
    <w:rsid w:val="00B66990"/>
    <w:rsid w:val="00B66CAC"/>
    <w:rsid w:val="00B66F6F"/>
    <w:rsid w:val="00B671A9"/>
    <w:rsid w:val="00B67278"/>
    <w:rsid w:val="00B672A0"/>
    <w:rsid w:val="00B67352"/>
    <w:rsid w:val="00B675B3"/>
    <w:rsid w:val="00B6792E"/>
    <w:rsid w:val="00B67E90"/>
    <w:rsid w:val="00B7003E"/>
    <w:rsid w:val="00B7010C"/>
    <w:rsid w:val="00B7032F"/>
    <w:rsid w:val="00B705E7"/>
    <w:rsid w:val="00B7184B"/>
    <w:rsid w:val="00B71C38"/>
    <w:rsid w:val="00B722F4"/>
    <w:rsid w:val="00B724DC"/>
    <w:rsid w:val="00B729E7"/>
    <w:rsid w:val="00B7308E"/>
    <w:rsid w:val="00B73095"/>
    <w:rsid w:val="00B73D7B"/>
    <w:rsid w:val="00B73EC3"/>
    <w:rsid w:val="00B7428D"/>
    <w:rsid w:val="00B74482"/>
    <w:rsid w:val="00B7460F"/>
    <w:rsid w:val="00B74A97"/>
    <w:rsid w:val="00B74D40"/>
    <w:rsid w:val="00B754F4"/>
    <w:rsid w:val="00B7583E"/>
    <w:rsid w:val="00B7595C"/>
    <w:rsid w:val="00B75EC8"/>
    <w:rsid w:val="00B76479"/>
    <w:rsid w:val="00B76F36"/>
    <w:rsid w:val="00B772D2"/>
    <w:rsid w:val="00B774B9"/>
    <w:rsid w:val="00B77E2B"/>
    <w:rsid w:val="00B77ED7"/>
    <w:rsid w:val="00B77ED9"/>
    <w:rsid w:val="00B77F58"/>
    <w:rsid w:val="00B80363"/>
    <w:rsid w:val="00B803EA"/>
    <w:rsid w:val="00B80410"/>
    <w:rsid w:val="00B804AE"/>
    <w:rsid w:val="00B80888"/>
    <w:rsid w:val="00B80DF8"/>
    <w:rsid w:val="00B80E64"/>
    <w:rsid w:val="00B80F70"/>
    <w:rsid w:val="00B80FEB"/>
    <w:rsid w:val="00B8108C"/>
    <w:rsid w:val="00B81193"/>
    <w:rsid w:val="00B8160A"/>
    <w:rsid w:val="00B817CC"/>
    <w:rsid w:val="00B819EE"/>
    <w:rsid w:val="00B81FF5"/>
    <w:rsid w:val="00B8243A"/>
    <w:rsid w:val="00B8289C"/>
    <w:rsid w:val="00B82BFB"/>
    <w:rsid w:val="00B83089"/>
    <w:rsid w:val="00B83E66"/>
    <w:rsid w:val="00B842F0"/>
    <w:rsid w:val="00B84651"/>
    <w:rsid w:val="00B84A1F"/>
    <w:rsid w:val="00B84B89"/>
    <w:rsid w:val="00B853F6"/>
    <w:rsid w:val="00B85EC8"/>
    <w:rsid w:val="00B85FB8"/>
    <w:rsid w:val="00B86559"/>
    <w:rsid w:val="00B8680E"/>
    <w:rsid w:val="00B86E33"/>
    <w:rsid w:val="00B87169"/>
    <w:rsid w:val="00B8720A"/>
    <w:rsid w:val="00B87C4C"/>
    <w:rsid w:val="00B87CC0"/>
    <w:rsid w:val="00B9029D"/>
    <w:rsid w:val="00B9037F"/>
    <w:rsid w:val="00B90431"/>
    <w:rsid w:val="00B905A2"/>
    <w:rsid w:val="00B90743"/>
    <w:rsid w:val="00B907E8"/>
    <w:rsid w:val="00B90D7C"/>
    <w:rsid w:val="00B912E2"/>
    <w:rsid w:val="00B91304"/>
    <w:rsid w:val="00B91706"/>
    <w:rsid w:val="00B918F1"/>
    <w:rsid w:val="00B91AF3"/>
    <w:rsid w:val="00B91DA5"/>
    <w:rsid w:val="00B9220D"/>
    <w:rsid w:val="00B922A0"/>
    <w:rsid w:val="00B924D0"/>
    <w:rsid w:val="00B926FA"/>
    <w:rsid w:val="00B929CD"/>
    <w:rsid w:val="00B92D2D"/>
    <w:rsid w:val="00B93390"/>
    <w:rsid w:val="00B93472"/>
    <w:rsid w:val="00B93C04"/>
    <w:rsid w:val="00B945EC"/>
    <w:rsid w:val="00B949E8"/>
    <w:rsid w:val="00B949F7"/>
    <w:rsid w:val="00B94C77"/>
    <w:rsid w:val="00B94D8D"/>
    <w:rsid w:val="00B950B7"/>
    <w:rsid w:val="00B9517A"/>
    <w:rsid w:val="00B95230"/>
    <w:rsid w:val="00B95562"/>
    <w:rsid w:val="00B95E16"/>
    <w:rsid w:val="00B9656C"/>
    <w:rsid w:val="00B96A6E"/>
    <w:rsid w:val="00B96AAF"/>
    <w:rsid w:val="00B96D01"/>
    <w:rsid w:val="00B9735E"/>
    <w:rsid w:val="00B978B2"/>
    <w:rsid w:val="00B979C8"/>
    <w:rsid w:val="00B97A95"/>
    <w:rsid w:val="00B97E78"/>
    <w:rsid w:val="00B97FE9"/>
    <w:rsid w:val="00BA0503"/>
    <w:rsid w:val="00BA06A4"/>
    <w:rsid w:val="00BA0AD1"/>
    <w:rsid w:val="00BA0ED4"/>
    <w:rsid w:val="00BA0F6D"/>
    <w:rsid w:val="00BA15D8"/>
    <w:rsid w:val="00BA1710"/>
    <w:rsid w:val="00BA194B"/>
    <w:rsid w:val="00BA1E60"/>
    <w:rsid w:val="00BA262F"/>
    <w:rsid w:val="00BA2767"/>
    <w:rsid w:val="00BA2811"/>
    <w:rsid w:val="00BA29F1"/>
    <w:rsid w:val="00BA2BA0"/>
    <w:rsid w:val="00BA2F76"/>
    <w:rsid w:val="00BA3146"/>
    <w:rsid w:val="00BA31E4"/>
    <w:rsid w:val="00BA3DDA"/>
    <w:rsid w:val="00BA3DE7"/>
    <w:rsid w:val="00BA4008"/>
    <w:rsid w:val="00BA4830"/>
    <w:rsid w:val="00BA48B4"/>
    <w:rsid w:val="00BA4A81"/>
    <w:rsid w:val="00BA4DDC"/>
    <w:rsid w:val="00BA4ED0"/>
    <w:rsid w:val="00BA5016"/>
    <w:rsid w:val="00BA535B"/>
    <w:rsid w:val="00BA55E1"/>
    <w:rsid w:val="00BA583F"/>
    <w:rsid w:val="00BA5AEE"/>
    <w:rsid w:val="00BA5FC0"/>
    <w:rsid w:val="00BA62DB"/>
    <w:rsid w:val="00BA6327"/>
    <w:rsid w:val="00BA693F"/>
    <w:rsid w:val="00BA6B79"/>
    <w:rsid w:val="00BA6F38"/>
    <w:rsid w:val="00BA7834"/>
    <w:rsid w:val="00BA7F9E"/>
    <w:rsid w:val="00BB0218"/>
    <w:rsid w:val="00BB04E1"/>
    <w:rsid w:val="00BB0579"/>
    <w:rsid w:val="00BB06E8"/>
    <w:rsid w:val="00BB0864"/>
    <w:rsid w:val="00BB0A90"/>
    <w:rsid w:val="00BB0ACC"/>
    <w:rsid w:val="00BB0CB9"/>
    <w:rsid w:val="00BB1106"/>
    <w:rsid w:val="00BB1298"/>
    <w:rsid w:val="00BB1597"/>
    <w:rsid w:val="00BB160C"/>
    <w:rsid w:val="00BB1666"/>
    <w:rsid w:val="00BB16DC"/>
    <w:rsid w:val="00BB18BE"/>
    <w:rsid w:val="00BB1D6B"/>
    <w:rsid w:val="00BB22DC"/>
    <w:rsid w:val="00BB25B2"/>
    <w:rsid w:val="00BB2602"/>
    <w:rsid w:val="00BB2D40"/>
    <w:rsid w:val="00BB340B"/>
    <w:rsid w:val="00BB388A"/>
    <w:rsid w:val="00BB3E06"/>
    <w:rsid w:val="00BB405A"/>
    <w:rsid w:val="00BB490D"/>
    <w:rsid w:val="00BB4B6E"/>
    <w:rsid w:val="00BB5090"/>
    <w:rsid w:val="00BB5154"/>
    <w:rsid w:val="00BB54B0"/>
    <w:rsid w:val="00BB56EF"/>
    <w:rsid w:val="00BB57D2"/>
    <w:rsid w:val="00BB5B8E"/>
    <w:rsid w:val="00BB5FDB"/>
    <w:rsid w:val="00BB662E"/>
    <w:rsid w:val="00BB6AA2"/>
    <w:rsid w:val="00BB6AFD"/>
    <w:rsid w:val="00BB71B0"/>
    <w:rsid w:val="00BB737B"/>
    <w:rsid w:val="00BB7FA9"/>
    <w:rsid w:val="00BC01AC"/>
    <w:rsid w:val="00BC01BA"/>
    <w:rsid w:val="00BC0931"/>
    <w:rsid w:val="00BC0C4B"/>
    <w:rsid w:val="00BC0ED7"/>
    <w:rsid w:val="00BC10B7"/>
    <w:rsid w:val="00BC1E5B"/>
    <w:rsid w:val="00BC2393"/>
    <w:rsid w:val="00BC2543"/>
    <w:rsid w:val="00BC2DEF"/>
    <w:rsid w:val="00BC2FB3"/>
    <w:rsid w:val="00BC3329"/>
    <w:rsid w:val="00BC36EB"/>
    <w:rsid w:val="00BC3847"/>
    <w:rsid w:val="00BC391C"/>
    <w:rsid w:val="00BC3CF6"/>
    <w:rsid w:val="00BC3FDE"/>
    <w:rsid w:val="00BC41A1"/>
    <w:rsid w:val="00BC45FC"/>
    <w:rsid w:val="00BC563A"/>
    <w:rsid w:val="00BC5818"/>
    <w:rsid w:val="00BC5A0A"/>
    <w:rsid w:val="00BC5C1E"/>
    <w:rsid w:val="00BC6142"/>
    <w:rsid w:val="00BC6983"/>
    <w:rsid w:val="00BC69C6"/>
    <w:rsid w:val="00BC6DC9"/>
    <w:rsid w:val="00BC7553"/>
    <w:rsid w:val="00BC7B4A"/>
    <w:rsid w:val="00BD0B0B"/>
    <w:rsid w:val="00BD0C2A"/>
    <w:rsid w:val="00BD1076"/>
    <w:rsid w:val="00BD1368"/>
    <w:rsid w:val="00BD1A6A"/>
    <w:rsid w:val="00BD1ACF"/>
    <w:rsid w:val="00BD2668"/>
    <w:rsid w:val="00BD3406"/>
    <w:rsid w:val="00BD351F"/>
    <w:rsid w:val="00BD3680"/>
    <w:rsid w:val="00BD3FCF"/>
    <w:rsid w:val="00BD4008"/>
    <w:rsid w:val="00BD48DA"/>
    <w:rsid w:val="00BD498E"/>
    <w:rsid w:val="00BD4DC1"/>
    <w:rsid w:val="00BD506D"/>
    <w:rsid w:val="00BD5178"/>
    <w:rsid w:val="00BD547E"/>
    <w:rsid w:val="00BD5626"/>
    <w:rsid w:val="00BD5805"/>
    <w:rsid w:val="00BD5C79"/>
    <w:rsid w:val="00BD6312"/>
    <w:rsid w:val="00BD6602"/>
    <w:rsid w:val="00BD6808"/>
    <w:rsid w:val="00BD7AFF"/>
    <w:rsid w:val="00BD7CA6"/>
    <w:rsid w:val="00BD7D7A"/>
    <w:rsid w:val="00BD7F9B"/>
    <w:rsid w:val="00BE02B4"/>
    <w:rsid w:val="00BE0430"/>
    <w:rsid w:val="00BE088D"/>
    <w:rsid w:val="00BE0DFE"/>
    <w:rsid w:val="00BE165F"/>
    <w:rsid w:val="00BE17F3"/>
    <w:rsid w:val="00BE1D55"/>
    <w:rsid w:val="00BE22CD"/>
    <w:rsid w:val="00BE2588"/>
    <w:rsid w:val="00BE261A"/>
    <w:rsid w:val="00BE26F8"/>
    <w:rsid w:val="00BE2E05"/>
    <w:rsid w:val="00BE2E69"/>
    <w:rsid w:val="00BE337C"/>
    <w:rsid w:val="00BE33FA"/>
    <w:rsid w:val="00BE3513"/>
    <w:rsid w:val="00BE355B"/>
    <w:rsid w:val="00BE3651"/>
    <w:rsid w:val="00BE371A"/>
    <w:rsid w:val="00BE3EEE"/>
    <w:rsid w:val="00BE45D8"/>
    <w:rsid w:val="00BE4649"/>
    <w:rsid w:val="00BE4C5A"/>
    <w:rsid w:val="00BE4CA9"/>
    <w:rsid w:val="00BE51B0"/>
    <w:rsid w:val="00BE5610"/>
    <w:rsid w:val="00BE5AF4"/>
    <w:rsid w:val="00BE5B74"/>
    <w:rsid w:val="00BE5BF9"/>
    <w:rsid w:val="00BE5D19"/>
    <w:rsid w:val="00BE5D6A"/>
    <w:rsid w:val="00BE5FAD"/>
    <w:rsid w:val="00BE61EB"/>
    <w:rsid w:val="00BE6992"/>
    <w:rsid w:val="00BE6B9B"/>
    <w:rsid w:val="00BE6C8A"/>
    <w:rsid w:val="00BE6F17"/>
    <w:rsid w:val="00BE6FB4"/>
    <w:rsid w:val="00BE720C"/>
    <w:rsid w:val="00BE7AAA"/>
    <w:rsid w:val="00BE7FB7"/>
    <w:rsid w:val="00BF0CFF"/>
    <w:rsid w:val="00BF0D03"/>
    <w:rsid w:val="00BF0D82"/>
    <w:rsid w:val="00BF0EE7"/>
    <w:rsid w:val="00BF0FA2"/>
    <w:rsid w:val="00BF100D"/>
    <w:rsid w:val="00BF109F"/>
    <w:rsid w:val="00BF1295"/>
    <w:rsid w:val="00BF1869"/>
    <w:rsid w:val="00BF1914"/>
    <w:rsid w:val="00BF23E2"/>
    <w:rsid w:val="00BF2454"/>
    <w:rsid w:val="00BF27CC"/>
    <w:rsid w:val="00BF3002"/>
    <w:rsid w:val="00BF3519"/>
    <w:rsid w:val="00BF3623"/>
    <w:rsid w:val="00BF38AB"/>
    <w:rsid w:val="00BF38AE"/>
    <w:rsid w:val="00BF38C8"/>
    <w:rsid w:val="00BF3E9C"/>
    <w:rsid w:val="00BF425C"/>
    <w:rsid w:val="00BF476F"/>
    <w:rsid w:val="00BF4930"/>
    <w:rsid w:val="00BF507F"/>
    <w:rsid w:val="00BF5197"/>
    <w:rsid w:val="00BF5A2F"/>
    <w:rsid w:val="00BF5D32"/>
    <w:rsid w:val="00BF60BB"/>
    <w:rsid w:val="00BF6F3A"/>
    <w:rsid w:val="00BF7444"/>
    <w:rsid w:val="00BF7B0F"/>
    <w:rsid w:val="00C00285"/>
    <w:rsid w:val="00C00348"/>
    <w:rsid w:val="00C00963"/>
    <w:rsid w:val="00C01624"/>
    <w:rsid w:val="00C01757"/>
    <w:rsid w:val="00C01BA8"/>
    <w:rsid w:val="00C01CCC"/>
    <w:rsid w:val="00C01CFC"/>
    <w:rsid w:val="00C01F8E"/>
    <w:rsid w:val="00C02566"/>
    <w:rsid w:val="00C02945"/>
    <w:rsid w:val="00C029F9"/>
    <w:rsid w:val="00C02B3E"/>
    <w:rsid w:val="00C032EF"/>
    <w:rsid w:val="00C03373"/>
    <w:rsid w:val="00C03E75"/>
    <w:rsid w:val="00C03F26"/>
    <w:rsid w:val="00C0430A"/>
    <w:rsid w:val="00C04986"/>
    <w:rsid w:val="00C049B1"/>
    <w:rsid w:val="00C04A35"/>
    <w:rsid w:val="00C04C50"/>
    <w:rsid w:val="00C0546D"/>
    <w:rsid w:val="00C054AE"/>
    <w:rsid w:val="00C058D3"/>
    <w:rsid w:val="00C05A9B"/>
    <w:rsid w:val="00C06170"/>
    <w:rsid w:val="00C06A71"/>
    <w:rsid w:val="00C06E55"/>
    <w:rsid w:val="00C073D2"/>
    <w:rsid w:val="00C07ABA"/>
    <w:rsid w:val="00C07B85"/>
    <w:rsid w:val="00C07C31"/>
    <w:rsid w:val="00C07FBE"/>
    <w:rsid w:val="00C10488"/>
    <w:rsid w:val="00C1064D"/>
    <w:rsid w:val="00C10A01"/>
    <w:rsid w:val="00C10CF9"/>
    <w:rsid w:val="00C10D24"/>
    <w:rsid w:val="00C1164B"/>
    <w:rsid w:val="00C116F2"/>
    <w:rsid w:val="00C11AE3"/>
    <w:rsid w:val="00C120F6"/>
    <w:rsid w:val="00C12975"/>
    <w:rsid w:val="00C12C54"/>
    <w:rsid w:val="00C12CF0"/>
    <w:rsid w:val="00C13033"/>
    <w:rsid w:val="00C13134"/>
    <w:rsid w:val="00C133B9"/>
    <w:rsid w:val="00C1351F"/>
    <w:rsid w:val="00C13559"/>
    <w:rsid w:val="00C139BA"/>
    <w:rsid w:val="00C139D8"/>
    <w:rsid w:val="00C13DDC"/>
    <w:rsid w:val="00C141D6"/>
    <w:rsid w:val="00C14739"/>
    <w:rsid w:val="00C14909"/>
    <w:rsid w:val="00C14D13"/>
    <w:rsid w:val="00C156FE"/>
    <w:rsid w:val="00C15DC3"/>
    <w:rsid w:val="00C15E30"/>
    <w:rsid w:val="00C16264"/>
    <w:rsid w:val="00C164A9"/>
    <w:rsid w:val="00C16564"/>
    <w:rsid w:val="00C1663D"/>
    <w:rsid w:val="00C16AA6"/>
    <w:rsid w:val="00C16EF4"/>
    <w:rsid w:val="00C1704C"/>
    <w:rsid w:val="00C179AC"/>
    <w:rsid w:val="00C17CEE"/>
    <w:rsid w:val="00C17E86"/>
    <w:rsid w:val="00C207BD"/>
    <w:rsid w:val="00C20B17"/>
    <w:rsid w:val="00C21029"/>
    <w:rsid w:val="00C216BE"/>
    <w:rsid w:val="00C22098"/>
    <w:rsid w:val="00C2295D"/>
    <w:rsid w:val="00C22B8F"/>
    <w:rsid w:val="00C22DF2"/>
    <w:rsid w:val="00C22EC3"/>
    <w:rsid w:val="00C232AA"/>
    <w:rsid w:val="00C235B2"/>
    <w:rsid w:val="00C24959"/>
    <w:rsid w:val="00C24BC3"/>
    <w:rsid w:val="00C24FC0"/>
    <w:rsid w:val="00C25136"/>
    <w:rsid w:val="00C25149"/>
    <w:rsid w:val="00C25599"/>
    <w:rsid w:val="00C25A76"/>
    <w:rsid w:val="00C25C7C"/>
    <w:rsid w:val="00C25D36"/>
    <w:rsid w:val="00C26067"/>
    <w:rsid w:val="00C26103"/>
    <w:rsid w:val="00C266FD"/>
    <w:rsid w:val="00C26805"/>
    <w:rsid w:val="00C27543"/>
    <w:rsid w:val="00C277D9"/>
    <w:rsid w:val="00C27802"/>
    <w:rsid w:val="00C27AC8"/>
    <w:rsid w:val="00C30549"/>
    <w:rsid w:val="00C305D2"/>
    <w:rsid w:val="00C30697"/>
    <w:rsid w:val="00C306CD"/>
    <w:rsid w:val="00C317EC"/>
    <w:rsid w:val="00C31971"/>
    <w:rsid w:val="00C32244"/>
    <w:rsid w:val="00C324CB"/>
    <w:rsid w:val="00C32971"/>
    <w:rsid w:val="00C32CA9"/>
    <w:rsid w:val="00C32D9E"/>
    <w:rsid w:val="00C32EDB"/>
    <w:rsid w:val="00C3312D"/>
    <w:rsid w:val="00C331F4"/>
    <w:rsid w:val="00C3327F"/>
    <w:rsid w:val="00C33655"/>
    <w:rsid w:val="00C33B71"/>
    <w:rsid w:val="00C33FE6"/>
    <w:rsid w:val="00C34466"/>
    <w:rsid w:val="00C34BC4"/>
    <w:rsid w:val="00C34DD0"/>
    <w:rsid w:val="00C357DA"/>
    <w:rsid w:val="00C357E8"/>
    <w:rsid w:val="00C36027"/>
    <w:rsid w:val="00C364B4"/>
    <w:rsid w:val="00C369BA"/>
    <w:rsid w:val="00C36A14"/>
    <w:rsid w:val="00C36EE1"/>
    <w:rsid w:val="00C370F7"/>
    <w:rsid w:val="00C3712D"/>
    <w:rsid w:val="00C37F43"/>
    <w:rsid w:val="00C37F98"/>
    <w:rsid w:val="00C40133"/>
    <w:rsid w:val="00C401AB"/>
    <w:rsid w:val="00C403CD"/>
    <w:rsid w:val="00C406F9"/>
    <w:rsid w:val="00C40774"/>
    <w:rsid w:val="00C4083B"/>
    <w:rsid w:val="00C408B0"/>
    <w:rsid w:val="00C40BA6"/>
    <w:rsid w:val="00C40D5F"/>
    <w:rsid w:val="00C41051"/>
    <w:rsid w:val="00C41A29"/>
    <w:rsid w:val="00C42236"/>
    <w:rsid w:val="00C42404"/>
    <w:rsid w:val="00C42843"/>
    <w:rsid w:val="00C42888"/>
    <w:rsid w:val="00C42E30"/>
    <w:rsid w:val="00C42F90"/>
    <w:rsid w:val="00C43707"/>
    <w:rsid w:val="00C4383A"/>
    <w:rsid w:val="00C44122"/>
    <w:rsid w:val="00C4456B"/>
    <w:rsid w:val="00C4465C"/>
    <w:rsid w:val="00C447E3"/>
    <w:rsid w:val="00C44976"/>
    <w:rsid w:val="00C449BF"/>
    <w:rsid w:val="00C44BD3"/>
    <w:rsid w:val="00C44E16"/>
    <w:rsid w:val="00C45035"/>
    <w:rsid w:val="00C45E4E"/>
    <w:rsid w:val="00C46497"/>
    <w:rsid w:val="00C4661C"/>
    <w:rsid w:val="00C46AFC"/>
    <w:rsid w:val="00C46DC5"/>
    <w:rsid w:val="00C4706B"/>
    <w:rsid w:val="00C471E4"/>
    <w:rsid w:val="00C47A6A"/>
    <w:rsid w:val="00C47A95"/>
    <w:rsid w:val="00C5019D"/>
    <w:rsid w:val="00C501D3"/>
    <w:rsid w:val="00C501E5"/>
    <w:rsid w:val="00C504AE"/>
    <w:rsid w:val="00C504CE"/>
    <w:rsid w:val="00C508B2"/>
    <w:rsid w:val="00C50A2B"/>
    <w:rsid w:val="00C50D34"/>
    <w:rsid w:val="00C50F37"/>
    <w:rsid w:val="00C51012"/>
    <w:rsid w:val="00C511FD"/>
    <w:rsid w:val="00C513A5"/>
    <w:rsid w:val="00C5149F"/>
    <w:rsid w:val="00C52352"/>
    <w:rsid w:val="00C527E1"/>
    <w:rsid w:val="00C52C4B"/>
    <w:rsid w:val="00C52DDC"/>
    <w:rsid w:val="00C532F6"/>
    <w:rsid w:val="00C53489"/>
    <w:rsid w:val="00C5351E"/>
    <w:rsid w:val="00C535F8"/>
    <w:rsid w:val="00C53CD0"/>
    <w:rsid w:val="00C53D5C"/>
    <w:rsid w:val="00C542F7"/>
    <w:rsid w:val="00C54495"/>
    <w:rsid w:val="00C544D4"/>
    <w:rsid w:val="00C54E73"/>
    <w:rsid w:val="00C54FBF"/>
    <w:rsid w:val="00C5626B"/>
    <w:rsid w:val="00C56401"/>
    <w:rsid w:val="00C56A9A"/>
    <w:rsid w:val="00C56DE2"/>
    <w:rsid w:val="00C56DF0"/>
    <w:rsid w:val="00C56FE1"/>
    <w:rsid w:val="00C57B72"/>
    <w:rsid w:val="00C57CFA"/>
    <w:rsid w:val="00C602AF"/>
    <w:rsid w:val="00C604CA"/>
    <w:rsid w:val="00C6083E"/>
    <w:rsid w:val="00C60D1F"/>
    <w:rsid w:val="00C613BD"/>
    <w:rsid w:val="00C614FF"/>
    <w:rsid w:val="00C616DA"/>
    <w:rsid w:val="00C61BFA"/>
    <w:rsid w:val="00C61C28"/>
    <w:rsid w:val="00C623A4"/>
    <w:rsid w:val="00C6265C"/>
    <w:rsid w:val="00C626DC"/>
    <w:rsid w:val="00C6270C"/>
    <w:rsid w:val="00C62AAA"/>
    <w:rsid w:val="00C62C37"/>
    <w:rsid w:val="00C62F63"/>
    <w:rsid w:val="00C630BF"/>
    <w:rsid w:val="00C630C1"/>
    <w:rsid w:val="00C63243"/>
    <w:rsid w:val="00C633BD"/>
    <w:rsid w:val="00C638FF"/>
    <w:rsid w:val="00C639EF"/>
    <w:rsid w:val="00C63C05"/>
    <w:rsid w:val="00C63EE3"/>
    <w:rsid w:val="00C63F98"/>
    <w:rsid w:val="00C63FA2"/>
    <w:rsid w:val="00C644A2"/>
    <w:rsid w:val="00C645D9"/>
    <w:rsid w:val="00C6487E"/>
    <w:rsid w:val="00C648E6"/>
    <w:rsid w:val="00C64E98"/>
    <w:rsid w:val="00C6513D"/>
    <w:rsid w:val="00C656AF"/>
    <w:rsid w:val="00C65E00"/>
    <w:rsid w:val="00C660AE"/>
    <w:rsid w:val="00C6619E"/>
    <w:rsid w:val="00C664D2"/>
    <w:rsid w:val="00C666EC"/>
    <w:rsid w:val="00C66760"/>
    <w:rsid w:val="00C6683F"/>
    <w:rsid w:val="00C66FF9"/>
    <w:rsid w:val="00C6700D"/>
    <w:rsid w:val="00C67388"/>
    <w:rsid w:val="00C673D2"/>
    <w:rsid w:val="00C67580"/>
    <w:rsid w:val="00C67655"/>
    <w:rsid w:val="00C67910"/>
    <w:rsid w:val="00C67CFA"/>
    <w:rsid w:val="00C67DF7"/>
    <w:rsid w:val="00C70038"/>
    <w:rsid w:val="00C7052B"/>
    <w:rsid w:val="00C707A5"/>
    <w:rsid w:val="00C709B0"/>
    <w:rsid w:val="00C71124"/>
    <w:rsid w:val="00C71721"/>
    <w:rsid w:val="00C719CF"/>
    <w:rsid w:val="00C721B2"/>
    <w:rsid w:val="00C72564"/>
    <w:rsid w:val="00C72573"/>
    <w:rsid w:val="00C7279F"/>
    <w:rsid w:val="00C72C66"/>
    <w:rsid w:val="00C72FA6"/>
    <w:rsid w:val="00C7313B"/>
    <w:rsid w:val="00C735F7"/>
    <w:rsid w:val="00C73849"/>
    <w:rsid w:val="00C741A3"/>
    <w:rsid w:val="00C742D3"/>
    <w:rsid w:val="00C744A7"/>
    <w:rsid w:val="00C744AE"/>
    <w:rsid w:val="00C7485A"/>
    <w:rsid w:val="00C74B39"/>
    <w:rsid w:val="00C750D9"/>
    <w:rsid w:val="00C7525B"/>
    <w:rsid w:val="00C75FBB"/>
    <w:rsid w:val="00C76480"/>
    <w:rsid w:val="00C77C2D"/>
    <w:rsid w:val="00C77ECA"/>
    <w:rsid w:val="00C77F17"/>
    <w:rsid w:val="00C77F3A"/>
    <w:rsid w:val="00C800E8"/>
    <w:rsid w:val="00C80FD2"/>
    <w:rsid w:val="00C81013"/>
    <w:rsid w:val="00C817BA"/>
    <w:rsid w:val="00C82172"/>
    <w:rsid w:val="00C82212"/>
    <w:rsid w:val="00C824B8"/>
    <w:rsid w:val="00C82854"/>
    <w:rsid w:val="00C82C3C"/>
    <w:rsid w:val="00C82DC9"/>
    <w:rsid w:val="00C837FE"/>
    <w:rsid w:val="00C839AC"/>
    <w:rsid w:val="00C83BC0"/>
    <w:rsid w:val="00C83C0D"/>
    <w:rsid w:val="00C83FBC"/>
    <w:rsid w:val="00C84F07"/>
    <w:rsid w:val="00C84F5B"/>
    <w:rsid w:val="00C85B93"/>
    <w:rsid w:val="00C86379"/>
    <w:rsid w:val="00C866E6"/>
    <w:rsid w:val="00C86736"/>
    <w:rsid w:val="00C86C2C"/>
    <w:rsid w:val="00C86EB9"/>
    <w:rsid w:val="00C870A4"/>
    <w:rsid w:val="00C8755B"/>
    <w:rsid w:val="00C878F7"/>
    <w:rsid w:val="00C879BD"/>
    <w:rsid w:val="00C87F32"/>
    <w:rsid w:val="00C87F3D"/>
    <w:rsid w:val="00C9084C"/>
    <w:rsid w:val="00C909C7"/>
    <w:rsid w:val="00C90C85"/>
    <w:rsid w:val="00C9110A"/>
    <w:rsid w:val="00C91170"/>
    <w:rsid w:val="00C9186E"/>
    <w:rsid w:val="00C91CBA"/>
    <w:rsid w:val="00C91D19"/>
    <w:rsid w:val="00C92077"/>
    <w:rsid w:val="00C9211A"/>
    <w:rsid w:val="00C92513"/>
    <w:rsid w:val="00C925FC"/>
    <w:rsid w:val="00C92607"/>
    <w:rsid w:val="00C92A62"/>
    <w:rsid w:val="00C92FB6"/>
    <w:rsid w:val="00C93326"/>
    <w:rsid w:val="00C93717"/>
    <w:rsid w:val="00C93A2B"/>
    <w:rsid w:val="00C93CCC"/>
    <w:rsid w:val="00C93D67"/>
    <w:rsid w:val="00C93DD7"/>
    <w:rsid w:val="00C9434E"/>
    <w:rsid w:val="00C943EC"/>
    <w:rsid w:val="00C943FE"/>
    <w:rsid w:val="00C946B5"/>
    <w:rsid w:val="00C94B5F"/>
    <w:rsid w:val="00C94C2F"/>
    <w:rsid w:val="00C94CC8"/>
    <w:rsid w:val="00C94DA9"/>
    <w:rsid w:val="00C94F87"/>
    <w:rsid w:val="00C95299"/>
    <w:rsid w:val="00C95389"/>
    <w:rsid w:val="00C9552B"/>
    <w:rsid w:val="00C95784"/>
    <w:rsid w:val="00C95ACC"/>
    <w:rsid w:val="00C95EA9"/>
    <w:rsid w:val="00C9642E"/>
    <w:rsid w:val="00C964AD"/>
    <w:rsid w:val="00C96514"/>
    <w:rsid w:val="00C96CAF"/>
    <w:rsid w:val="00C970DF"/>
    <w:rsid w:val="00C97132"/>
    <w:rsid w:val="00C97788"/>
    <w:rsid w:val="00C97798"/>
    <w:rsid w:val="00C97A7B"/>
    <w:rsid w:val="00C97C5A"/>
    <w:rsid w:val="00C97E05"/>
    <w:rsid w:val="00C97F74"/>
    <w:rsid w:val="00CA0006"/>
    <w:rsid w:val="00CA0051"/>
    <w:rsid w:val="00CA0082"/>
    <w:rsid w:val="00CA0427"/>
    <w:rsid w:val="00CA05E0"/>
    <w:rsid w:val="00CA0674"/>
    <w:rsid w:val="00CA1201"/>
    <w:rsid w:val="00CA16EA"/>
    <w:rsid w:val="00CA1A0F"/>
    <w:rsid w:val="00CA27A3"/>
    <w:rsid w:val="00CA2A0D"/>
    <w:rsid w:val="00CA2F5A"/>
    <w:rsid w:val="00CA31DA"/>
    <w:rsid w:val="00CA3D04"/>
    <w:rsid w:val="00CA3F11"/>
    <w:rsid w:val="00CA40AC"/>
    <w:rsid w:val="00CA40B2"/>
    <w:rsid w:val="00CA41CB"/>
    <w:rsid w:val="00CA4621"/>
    <w:rsid w:val="00CA487E"/>
    <w:rsid w:val="00CA48F7"/>
    <w:rsid w:val="00CA4978"/>
    <w:rsid w:val="00CA49A8"/>
    <w:rsid w:val="00CA4BA2"/>
    <w:rsid w:val="00CA55BD"/>
    <w:rsid w:val="00CA57DC"/>
    <w:rsid w:val="00CA5819"/>
    <w:rsid w:val="00CA590E"/>
    <w:rsid w:val="00CA5AA1"/>
    <w:rsid w:val="00CA5D7D"/>
    <w:rsid w:val="00CA5DF3"/>
    <w:rsid w:val="00CA673F"/>
    <w:rsid w:val="00CA6AC9"/>
    <w:rsid w:val="00CA6BC7"/>
    <w:rsid w:val="00CA6BF1"/>
    <w:rsid w:val="00CA7411"/>
    <w:rsid w:val="00CA742C"/>
    <w:rsid w:val="00CA74AA"/>
    <w:rsid w:val="00CA7539"/>
    <w:rsid w:val="00CA7948"/>
    <w:rsid w:val="00CA79DD"/>
    <w:rsid w:val="00CA7A1D"/>
    <w:rsid w:val="00CA7F72"/>
    <w:rsid w:val="00CB010A"/>
    <w:rsid w:val="00CB018C"/>
    <w:rsid w:val="00CB0192"/>
    <w:rsid w:val="00CB0385"/>
    <w:rsid w:val="00CB0551"/>
    <w:rsid w:val="00CB05C6"/>
    <w:rsid w:val="00CB0790"/>
    <w:rsid w:val="00CB0826"/>
    <w:rsid w:val="00CB0DAC"/>
    <w:rsid w:val="00CB0FED"/>
    <w:rsid w:val="00CB10D0"/>
    <w:rsid w:val="00CB1460"/>
    <w:rsid w:val="00CB1493"/>
    <w:rsid w:val="00CB1FB8"/>
    <w:rsid w:val="00CB207A"/>
    <w:rsid w:val="00CB2809"/>
    <w:rsid w:val="00CB2B14"/>
    <w:rsid w:val="00CB2F70"/>
    <w:rsid w:val="00CB3440"/>
    <w:rsid w:val="00CB4411"/>
    <w:rsid w:val="00CB4A4B"/>
    <w:rsid w:val="00CB5543"/>
    <w:rsid w:val="00CB5B8A"/>
    <w:rsid w:val="00CB5D3A"/>
    <w:rsid w:val="00CB625A"/>
    <w:rsid w:val="00CB70CD"/>
    <w:rsid w:val="00CB70D0"/>
    <w:rsid w:val="00CB712F"/>
    <w:rsid w:val="00CB7266"/>
    <w:rsid w:val="00CB76B5"/>
    <w:rsid w:val="00CB7711"/>
    <w:rsid w:val="00CB7CEE"/>
    <w:rsid w:val="00CB7E75"/>
    <w:rsid w:val="00CC0041"/>
    <w:rsid w:val="00CC00CA"/>
    <w:rsid w:val="00CC0216"/>
    <w:rsid w:val="00CC0E42"/>
    <w:rsid w:val="00CC1338"/>
    <w:rsid w:val="00CC1A03"/>
    <w:rsid w:val="00CC1C3F"/>
    <w:rsid w:val="00CC1E09"/>
    <w:rsid w:val="00CC237C"/>
    <w:rsid w:val="00CC2AB4"/>
    <w:rsid w:val="00CC2AB8"/>
    <w:rsid w:val="00CC310D"/>
    <w:rsid w:val="00CC37B2"/>
    <w:rsid w:val="00CC3D3A"/>
    <w:rsid w:val="00CC3F4E"/>
    <w:rsid w:val="00CC4281"/>
    <w:rsid w:val="00CC4385"/>
    <w:rsid w:val="00CC44F0"/>
    <w:rsid w:val="00CC48ED"/>
    <w:rsid w:val="00CC4B13"/>
    <w:rsid w:val="00CC5906"/>
    <w:rsid w:val="00CC5EDD"/>
    <w:rsid w:val="00CC626D"/>
    <w:rsid w:val="00CC6A40"/>
    <w:rsid w:val="00CC7676"/>
    <w:rsid w:val="00CC7997"/>
    <w:rsid w:val="00CC7BF4"/>
    <w:rsid w:val="00CC7F34"/>
    <w:rsid w:val="00CD0058"/>
    <w:rsid w:val="00CD017A"/>
    <w:rsid w:val="00CD04B7"/>
    <w:rsid w:val="00CD0995"/>
    <w:rsid w:val="00CD1B52"/>
    <w:rsid w:val="00CD1C6C"/>
    <w:rsid w:val="00CD1D57"/>
    <w:rsid w:val="00CD2E17"/>
    <w:rsid w:val="00CD316D"/>
    <w:rsid w:val="00CD33A8"/>
    <w:rsid w:val="00CD4116"/>
    <w:rsid w:val="00CD430E"/>
    <w:rsid w:val="00CD4951"/>
    <w:rsid w:val="00CD4ABC"/>
    <w:rsid w:val="00CD4F54"/>
    <w:rsid w:val="00CD567A"/>
    <w:rsid w:val="00CD5B15"/>
    <w:rsid w:val="00CD5CC6"/>
    <w:rsid w:val="00CD5D1F"/>
    <w:rsid w:val="00CD5D9E"/>
    <w:rsid w:val="00CD5E24"/>
    <w:rsid w:val="00CD5F4D"/>
    <w:rsid w:val="00CD64AD"/>
    <w:rsid w:val="00CD6777"/>
    <w:rsid w:val="00CD67BA"/>
    <w:rsid w:val="00CD682A"/>
    <w:rsid w:val="00CD7198"/>
    <w:rsid w:val="00CD7322"/>
    <w:rsid w:val="00CD7550"/>
    <w:rsid w:val="00CD757B"/>
    <w:rsid w:val="00CD757D"/>
    <w:rsid w:val="00CD79D6"/>
    <w:rsid w:val="00CD7A55"/>
    <w:rsid w:val="00CD7CD5"/>
    <w:rsid w:val="00CD7E64"/>
    <w:rsid w:val="00CD7FF2"/>
    <w:rsid w:val="00CE0063"/>
    <w:rsid w:val="00CE09F9"/>
    <w:rsid w:val="00CE0A63"/>
    <w:rsid w:val="00CE0F8E"/>
    <w:rsid w:val="00CE0FC2"/>
    <w:rsid w:val="00CE1353"/>
    <w:rsid w:val="00CE1434"/>
    <w:rsid w:val="00CE194E"/>
    <w:rsid w:val="00CE19DB"/>
    <w:rsid w:val="00CE1CA1"/>
    <w:rsid w:val="00CE22A7"/>
    <w:rsid w:val="00CE250A"/>
    <w:rsid w:val="00CE2624"/>
    <w:rsid w:val="00CE2AD6"/>
    <w:rsid w:val="00CE2BAE"/>
    <w:rsid w:val="00CE2E31"/>
    <w:rsid w:val="00CE3A4F"/>
    <w:rsid w:val="00CE3C4B"/>
    <w:rsid w:val="00CE41FF"/>
    <w:rsid w:val="00CE47A4"/>
    <w:rsid w:val="00CE47DF"/>
    <w:rsid w:val="00CE4AD8"/>
    <w:rsid w:val="00CE4ED8"/>
    <w:rsid w:val="00CE50A0"/>
    <w:rsid w:val="00CE5288"/>
    <w:rsid w:val="00CE5845"/>
    <w:rsid w:val="00CE5E7D"/>
    <w:rsid w:val="00CE5F02"/>
    <w:rsid w:val="00CE61DE"/>
    <w:rsid w:val="00CE6589"/>
    <w:rsid w:val="00CE6B27"/>
    <w:rsid w:val="00CE6B83"/>
    <w:rsid w:val="00CE706C"/>
    <w:rsid w:val="00CE7307"/>
    <w:rsid w:val="00CE7437"/>
    <w:rsid w:val="00CE7D85"/>
    <w:rsid w:val="00CE7FA0"/>
    <w:rsid w:val="00CF0282"/>
    <w:rsid w:val="00CF0656"/>
    <w:rsid w:val="00CF0657"/>
    <w:rsid w:val="00CF0658"/>
    <w:rsid w:val="00CF0F89"/>
    <w:rsid w:val="00CF1032"/>
    <w:rsid w:val="00CF1068"/>
    <w:rsid w:val="00CF281F"/>
    <w:rsid w:val="00CF2B98"/>
    <w:rsid w:val="00CF31EA"/>
    <w:rsid w:val="00CF33AB"/>
    <w:rsid w:val="00CF34AE"/>
    <w:rsid w:val="00CF3875"/>
    <w:rsid w:val="00CF3B49"/>
    <w:rsid w:val="00CF4B43"/>
    <w:rsid w:val="00CF508C"/>
    <w:rsid w:val="00CF5130"/>
    <w:rsid w:val="00CF53EC"/>
    <w:rsid w:val="00CF54E2"/>
    <w:rsid w:val="00CF5D01"/>
    <w:rsid w:val="00CF6112"/>
    <w:rsid w:val="00CF6247"/>
    <w:rsid w:val="00CF6358"/>
    <w:rsid w:val="00CF6831"/>
    <w:rsid w:val="00CF7D16"/>
    <w:rsid w:val="00CF7EC8"/>
    <w:rsid w:val="00CF7EEE"/>
    <w:rsid w:val="00CF7FDC"/>
    <w:rsid w:val="00D000A3"/>
    <w:rsid w:val="00D00126"/>
    <w:rsid w:val="00D002F0"/>
    <w:rsid w:val="00D0035B"/>
    <w:rsid w:val="00D00692"/>
    <w:rsid w:val="00D00A32"/>
    <w:rsid w:val="00D00B14"/>
    <w:rsid w:val="00D013B6"/>
    <w:rsid w:val="00D016A5"/>
    <w:rsid w:val="00D016B9"/>
    <w:rsid w:val="00D017EF"/>
    <w:rsid w:val="00D01A53"/>
    <w:rsid w:val="00D01B00"/>
    <w:rsid w:val="00D01ED4"/>
    <w:rsid w:val="00D01EFE"/>
    <w:rsid w:val="00D021CC"/>
    <w:rsid w:val="00D02548"/>
    <w:rsid w:val="00D0259A"/>
    <w:rsid w:val="00D030A7"/>
    <w:rsid w:val="00D036BC"/>
    <w:rsid w:val="00D03967"/>
    <w:rsid w:val="00D03C11"/>
    <w:rsid w:val="00D041F1"/>
    <w:rsid w:val="00D042B3"/>
    <w:rsid w:val="00D04322"/>
    <w:rsid w:val="00D0443C"/>
    <w:rsid w:val="00D048F1"/>
    <w:rsid w:val="00D04D3A"/>
    <w:rsid w:val="00D0502B"/>
    <w:rsid w:val="00D05121"/>
    <w:rsid w:val="00D05352"/>
    <w:rsid w:val="00D056F1"/>
    <w:rsid w:val="00D05E10"/>
    <w:rsid w:val="00D0603F"/>
    <w:rsid w:val="00D06111"/>
    <w:rsid w:val="00D067C7"/>
    <w:rsid w:val="00D07010"/>
    <w:rsid w:val="00D071ED"/>
    <w:rsid w:val="00D07B83"/>
    <w:rsid w:val="00D07F4D"/>
    <w:rsid w:val="00D10C0A"/>
    <w:rsid w:val="00D10E35"/>
    <w:rsid w:val="00D11892"/>
    <w:rsid w:val="00D11EFA"/>
    <w:rsid w:val="00D123CE"/>
    <w:rsid w:val="00D127D3"/>
    <w:rsid w:val="00D128B9"/>
    <w:rsid w:val="00D12D1E"/>
    <w:rsid w:val="00D12DB4"/>
    <w:rsid w:val="00D12E47"/>
    <w:rsid w:val="00D1304E"/>
    <w:rsid w:val="00D13139"/>
    <w:rsid w:val="00D13807"/>
    <w:rsid w:val="00D1413B"/>
    <w:rsid w:val="00D14995"/>
    <w:rsid w:val="00D14CA3"/>
    <w:rsid w:val="00D15067"/>
    <w:rsid w:val="00D150EA"/>
    <w:rsid w:val="00D15AB3"/>
    <w:rsid w:val="00D169FD"/>
    <w:rsid w:val="00D17519"/>
    <w:rsid w:val="00D17816"/>
    <w:rsid w:val="00D17A57"/>
    <w:rsid w:val="00D17B82"/>
    <w:rsid w:val="00D17F70"/>
    <w:rsid w:val="00D20093"/>
    <w:rsid w:val="00D202D0"/>
    <w:rsid w:val="00D2069C"/>
    <w:rsid w:val="00D2086B"/>
    <w:rsid w:val="00D20899"/>
    <w:rsid w:val="00D20F81"/>
    <w:rsid w:val="00D20FD1"/>
    <w:rsid w:val="00D214EF"/>
    <w:rsid w:val="00D21520"/>
    <w:rsid w:val="00D221DC"/>
    <w:rsid w:val="00D223D6"/>
    <w:rsid w:val="00D22926"/>
    <w:rsid w:val="00D229DF"/>
    <w:rsid w:val="00D22B96"/>
    <w:rsid w:val="00D22FAE"/>
    <w:rsid w:val="00D22FE2"/>
    <w:rsid w:val="00D23418"/>
    <w:rsid w:val="00D23571"/>
    <w:rsid w:val="00D23AFD"/>
    <w:rsid w:val="00D23E14"/>
    <w:rsid w:val="00D2457B"/>
    <w:rsid w:val="00D24AAB"/>
    <w:rsid w:val="00D24AAD"/>
    <w:rsid w:val="00D24C41"/>
    <w:rsid w:val="00D24DC2"/>
    <w:rsid w:val="00D2512A"/>
    <w:rsid w:val="00D2541F"/>
    <w:rsid w:val="00D25964"/>
    <w:rsid w:val="00D25B4E"/>
    <w:rsid w:val="00D26169"/>
    <w:rsid w:val="00D2629F"/>
    <w:rsid w:val="00D26A96"/>
    <w:rsid w:val="00D27495"/>
    <w:rsid w:val="00D27D42"/>
    <w:rsid w:val="00D27E6C"/>
    <w:rsid w:val="00D27E8B"/>
    <w:rsid w:val="00D3038B"/>
    <w:rsid w:val="00D30CC9"/>
    <w:rsid w:val="00D3237E"/>
    <w:rsid w:val="00D327DB"/>
    <w:rsid w:val="00D32B45"/>
    <w:rsid w:val="00D32CB8"/>
    <w:rsid w:val="00D33E1D"/>
    <w:rsid w:val="00D340C9"/>
    <w:rsid w:val="00D34329"/>
    <w:rsid w:val="00D34432"/>
    <w:rsid w:val="00D34BD5"/>
    <w:rsid w:val="00D34CDD"/>
    <w:rsid w:val="00D350CF"/>
    <w:rsid w:val="00D355AC"/>
    <w:rsid w:val="00D35D36"/>
    <w:rsid w:val="00D363F9"/>
    <w:rsid w:val="00D36A2E"/>
    <w:rsid w:val="00D36AB2"/>
    <w:rsid w:val="00D36BB6"/>
    <w:rsid w:val="00D36BD6"/>
    <w:rsid w:val="00D36F0F"/>
    <w:rsid w:val="00D370B4"/>
    <w:rsid w:val="00D372EA"/>
    <w:rsid w:val="00D3786F"/>
    <w:rsid w:val="00D37B90"/>
    <w:rsid w:val="00D37C92"/>
    <w:rsid w:val="00D40080"/>
    <w:rsid w:val="00D40491"/>
    <w:rsid w:val="00D405C7"/>
    <w:rsid w:val="00D4096A"/>
    <w:rsid w:val="00D41673"/>
    <w:rsid w:val="00D41786"/>
    <w:rsid w:val="00D41922"/>
    <w:rsid w:val="00D41923"/>
    <w:rsid w:val="00D41DC6"/>
    <w:rsid w:val="00D41F11"/>
    <w:rsid w:val="00D42562"/>
    <w:rsid w:val="00D428BC"/>
    <w:rsid w:val="00D4295F"/>
    <w:rsid w:val="00D42DBE"/>
    <w:rsid w:val="00D4341F"/>
    <w:rsid w:val="00D438C1"/>
    <w:rsid w:val="00D43CAE"/>
    <w:rsid w:val="00D43E3E"/>
    <w:rsid w:val="00D4400E"/>
    <w:rsid w:val="00D440FD"/>
    <w:rsid w:val="00D4415E"/>
    <w:rsid w:val="00D44DB9"/>
    <w:rsid w:val="00D44F16"/>
    <w:rsid w:val="00D44F56"/>
    <w:rsid w:val="00D44FE2"/>
    <w:rsid w:val="00D45740"/>
    <w:rsid w:val="00D45AFF"/>
    <w:rsid w:val="00D46037"/>
    <w:rsid w:val="00D46865"/>
    <w:rsid w:val="00D46891"/>
    <w:rsid w:val="00D46BE5"/>
    <w:rsid w:val="00D46F3D"/>
    <w:rsid w:val="00D471E8"/>
    <w:rsid w:val="00D47248"/>
    <w:rsid w:val="00D47640"/>
    <w:rsid w:val="00D47712"/>
    <w:rsid w:val="00D47CF6"/>
    <w:rsid w:val="00D5020E"/>
    <w:rsid w:val="00D50273"/>
    <w:rsid w:val="00D5084E"/>
    <w:rsid w:val="00D50EBC"/>
    <w:rsid w:val="00D514C6"/>
    <w:rsid w:val="00D516EC"/>
    <w:rsid w:val="00D51700"/>
    <w:rsid w:val="00D517F6"/>
    <w:rsid w:val="00D51B09"/>
    <w:rsid w:val="00D52107"/>
    <w:rsid w:val="00D52AC4"/>
    <w:rsid w:val="00D53F5D"/>
    <w:rsid w:val="00D53F7A"/>
    <w:rsid w:val="00D5494E"/>
    <w:rsid w:val="00D551C3"/>
    <w:rsid w:val="00D55F93"/>
    <w:rsid w:val="00D56B3F"/>
    <w:rsid w:val="00D57522"/>
    <w:rsid w:val="00D5776F"/>
    <w:rsid w:val="00D577D9"/>
    <w:rsid w:val="00D57973"/>
    <w:rsid w:val="00D57D08"/>
    <w:rsid w:val="00D57E83"/>
    <w:rsid w:val="00D6062E"/>
    <w:rsid w:val="00D60B28"/>
    <w:rsid w:val="00D61061"/>
    <w:rsid w:val="00D61293"/>
    <w:rsid w:val="00D613A3"/>
    <w:rsid w:val="00D6225B"/>
    <w:rsid w:val="00D623F0"/>
    <w:rsid w:val="00D625DC"/>
    <w:rsid w:val="00D62771"/>
    <w:rsid w:val="00D6287F"/>
    <w:rsid w:val="00D63052"/>
    <w:rsid w:val="00D6322E"/>
    <w:rsid w:val="00D6323D"/>
    <w:rsid w:val="00D6346D"/>
    <w:rsid w:val="00D642CF"/>
    <w:rsid w:val="00D64600"/>
    <w:rsid w:val="00D64ACA"/>
    <w:rsid w:val="00D64E98"/>
    <w:rsid w:val="00D6503B"/>
    <w:rsid w:val="00D65277"/>
    <w:rsid w:val="00D652D2"/>
    <w:rsid w:val="00D657A5"/>
    <w:rsid w:val="00D6598F"/>
    <w:rsid w:val="00D65F76"/>
    <w:rsid w:val="00D66042"/>
    <w:rsid w:val="00D66164"/>
    <w:rsid w:val="00D663FD"/>
    <w:rsid w:val="00D66A95"/>
    <w:rsid w:val="00D66C9F"/>
    <w:rsid w:val="00D66F53"/>
    <w:rsid w:val="00D679F4"/>
    <w:rsid w:val="00D67D71"/>
    <w:rsid w:val="00D70874"/>
    <w:rsid w:val="00D70E3C"/>
    <w:rsid w:val="00D70F3E"/>
    <w:rsid w:val="00D71041"/>
    <w:rsid w:val="00D71200"/>
    <w:rsid w:val="00D71675"/>
    <w:rsid w:val="00D716FA"/>
    <w:rsid w:val="00D71A35"/>
    <w:rsid w:val="00D71C29"/>
    <w:rsid w:val="00D71CA7"/>
    <w:rsid w:val="00D71D78"/>
    <w:rsid w:val="00D72764"/>
    <w:rsid w:val="00D72C21"/>
    <w:rsid w:val="00D72FD3"/>
    <w:rsid w:val="00D73222"/>
    <w:rsid w:val="00D73580"/>
    <w:rsid w:val="00D7382D"/>
    <w:rsid w:val="00D7387E"/>
    <w:rsid w:val="00D738D5"/>
    <w:rsid w:val="00D73B8F"/>
    <w:rsid w:val="00D73BED"/>
    <w:rsid w:val="00D73D53"/>
    <w:rsid w:val="00D74124"/>
    <w:rsid w:val="00D743A8"/>
    <w:rsid w:val="00D747AB"/>
    <w:rsid w:val="00D74C76"/>
    <w:rsid w:val="00D7514C"/>
    <w:rsid w:val="00D758A5"/>
    <w:rsid w:val="00D75AC0"/>
    <w:rsid w:val="00D76259"/>
    <w:rsid w:val="00D7693F"/>
    <w:rsid w:val="00D76CD1"/>
    <w:rsid w:val="00D76DCC"/>
    <w:rsid w:val="00D77131"/>
    <w:rsid w:val="00D779CC"/>
    <w:rsid w:val="00D77F21"/>
    <w:rsid w:val="00D77FAC"/>
    <w:rsid w:val="00D803B5"/>
    <w:rsid w:val="00D80A56"/>
    <w:rsid w:val="00D80E90"/>
    <w:rsid w:val="00D812B2"/>
    <w:rsid w:val="00D815AC"/>
    <w:rsid w:val="00D81887"/>
    <w:rsid w:val="00D81BE5"/>
    <w:rsid w:val="00D8233D"/>
    <w:rsid w:val="00D825DF"/>
    <w:rsid w:val="00D82F86"/>
    <w:rsid w:val="00D83046"/>
    <w:rsid w:val="00D83439"/>
    <w:rsid w:val="00D83594"/>
    <w:rsid w:val="00D83922"/>
    <w:rsid w:val="00D84108"/>
    <w:rsid w:val="00D8432C"/>
    <w:rsid w:val="00D846BA"/>
    <w:rsid w:val="00D85453"/>
    <w:rsid w:val="00D85662"/>
    <w:rsid w:val="00D860F2"/>
    <w:rsid w:val="00D862D5"/>
    <w:rsid w:val="00D866F5"/>
    <w:rsid w:val="00D8678C"/>
    <w:rsid w:val="00D869F2"/>
    <w:rsid w:val="00D86EE6"/>
    <w:rsid w:val="00D871D6"/>
    <w:rsid w:val="00D87674"/>
    <w:rsid w:val="00D87CE0"/>
    <w:rsid w:val="00D90748"/>
    <w:rsid w:val="00D90980"/>
    <w:rsid w:val="00D90982"/>
    <w:rsid w:val="00D90CE7"/>
    <w:rsid w:val="00D918BC"/>
    <w:rsid w:val="00D91D94"/>
    <w:rsid w:val="00D91E04"/>
    <w:rsid w:val="00D92029"/>
    <w:rsid w:val="00D92263"/>
    <w:rsid w:val="00D9247B"/>
    <w:rsid w:val="00D92494"/>
    <w:rsid w:val="00D92604"/>
    <w:rsid w:val="00D92877"/>
    <w:rsid w:val="00D9288E"/>
    <w:rsid w:val="00D929F6"/>
    <w:rsid w:val="00D92A5C"/>
    <w:rsid w:val="00D92B49"/>
    <w:rsid w:val="00D92B85"/>
    <w:rsid w:val="00D92DFC"/>
    <w:rsid w:val="00D92FF3"/>
    <w:rsid w:val="00D93183"/>
    <w:rsid w:val="00D9332B"/>
    <w:rsid w:val="00D935E7"/>
    <w:rsid w:val="00D93634"/>
    <w:rsid w:val="00D9372B"/>
    <w:rsid w:val="00D9393A"/>
    <w:rsid w:val="00D93E67"/>
    <w:rsid w:val="00D940C1"/>
    <w:rsid w:val="00D945EB"/>
    <w:rsid w:val="00D946CB"/>
    <w:rsid w:val="00D946CE"/>
    <w:rsid w:val="00D94AE0"/>
    <w:rsid w:val="00D94B35"/>
    <w:rsid w:val="00D94ECE"/>
    <w:rsid w:val="00D950DF"/>
    <w:rsid w:val="00D951A4"/>
    <w:rsid w:val="00D954E9"/>
    <w:rsid w:val="00D955C8"/>
    <w:rsid w:val="00D95AAA"/>
    <w:rsid w:val="00D960F3"/>
    <w:rsid w:val="00D96BDC"/>
    <w:rsid w:val="00D970EC"/>
    <w:rsid w:val="00D972F1"/>
    <w:rsid w:val="00D97941"/>
    <w:rsid w:val="00D97C1D"/>
    <w:rsid w:val="00D97E07"/>
    <w:rsid w:val="00D97E4E"/>
    <w:rsid w:val="00D97F4D"/>
    <w:rsid w:val="00DA0577"/>
    <w:rsid w:val="00DA06B2"/>
    <w:rsid w:val="00DA11EC"/>
    <w:rsid w:val="00DA1580"/>
    <w:rsid w:val="00DA1D6B"/>
    <w:rsid w:val="00DA1F8D"/>
    <w:rsid w:val="00DA1FC8"/>
    <w:rsid w:val="00DA258D"/>
    <w:rsid w:val="00DA275E"/>
    <w:rsid w:val="00DA29D6"/>
    <w:rsid w:val="00DA29F4"/>
    <w:rsid w:val="00DA2A90"/>
    <w:rsid w:val="00DA3E04"/>
    <w:rsid w:val="00DA426C"/>
    <w:rsid w:val="00DA4961"/>
    <w:rsid w:val="00DA4A12"/>
    <w:rsid w:val="00DA501A"/>
    <w:rsid w:val="00DA545E"/>
    <w:rsid w:val="00DA5803"/>
    <w:rsid w:val="00DA5DDA"/>
    <w:rsid w:val="00DA6257"/>
    <w:rsid w:val="00DA65A9"/>
    <w:rsid w:val="00DA6942"/>
    <w:rsid w:val="00DA6AD1"/>
    <w:rsid w:val="00DA729D"/>
    <w:rsid w:val="00DA72B3"/>
    <w:rsid w:val="00DA772C"/>
    <w:rsid w:val="00DA7D78"/>
    <w:rsid w:val="00DA7EA3"/>
    <w:rsid w:val="00DB0117"/>
    <w:rsid w:val="00DB06A9"/>
    <w:rsid w:val="00DB0890"/>
    <w:rsid w:val="00DB0D67"/>
    <w:rsid w:val="00DB1254"/>
    <w:rsid w:val="00DB151C"/>
    <w:rsid w:val="00DB1863"/>
    <w:rsid w:val="00DB1AC2"/>
    <w:rsid w:val="00DB1AD8"/>
    <w:rsid w:val="00DB1B73"/>
    <w:rsid w:val="00DB1CFC"/>
    <w:rsid w:val="00DB1E6F"/>
    <w:rsid w:val="00DB1FAC"/>
    <w:rsid w:val="00DB1FF5"/>
    <w:rsid w:val="00DB2175"/>
    <w:rsid w:val="00DB2573"/>
    <w:rsid w:val="00DB2911"/>
    <w:rsid w:val="00DB2FC0"/>
    <w:rsid w:val="00DB347B"/>
    <w:rsid w:val="00DB370F"/>
    <w:rsid w:val="00DB3854"/>
    <w:rsid w:val="00DB3BE6"/>
    <w:rsid w:val="00DB3FD4"/>
    <w:rsid w:val="00DB408A"/>
    <w:rsid w:val="00DB4282"/>
    <w:rsid w:val="00DB4518"/>
    <w:rsid w:val="00DB51E7"/>
    <w:rsid w:val="00DB65BA"/>
    <w:rsid w:val="00DB67A9"/>
    <w:rsid w:val="00DB68BA"/>
    <w:rsid w:val="00DB6B0D"/>
    <w:rsid w:val="00DB6B86"/>
    <w:rsid w:val="00DB6EC1"/>
    <w:rsid w:val="00DB7552"/>
    <w:rsid w:val="00DB77D7"/>
    <w:rsid w:val="00DC012E"/>
    <w:rsid w:val="00DC02CB"/>
    <w:rsid w:val="00DC044D"/>
    <w:rsid w:val="00DC08D6"/>
    <w:rsid w:val="00DC094A"/>
    <w:rsid w:val="00DC0DD6"/>
    <w:rsid w:val="00DC194C"/>
    <w:rsid w:val="00DC1F3F"/>
    <w:rsid w:val="00DC2B13"/>
    <w:rsid w:val="00DC2D36"/>
    <w:rsid w:val="00DC312C"/>
    <w:rsid w:val="00DC33FE"/>
    <w:rsid w:val="00DC365E"/>
    <w:rsid w:val="00DC36A8"/>
    <w:rsid w:val="00DC3828"/>
    <w:rsid w:val="00DC3B3B"/>
    <w:rsid w:val="00DC3CFB"/>
    <w:rsid w:val="00DC3F03"/>
    <w:rsid w:val="00DC53F0"/>
    <w:rsid w:val="00DC5410"/>
    <w:rsid w:val="00DC58FA"/>
    <w:rsid w:val="00DC5918"/>
    <w:rsid w:val="00DC5B38"/>
    <w:rsid w:val="00DC6280"/>
    <w:rsid w:val="00DC66A7"/>
    <w:rsid w:val="00DC68E6"/>
    <w:rsid w:val="00DC73AF"/>
    <w:rsid w:val="00DC7493"/>
    <w:rsid w:val="00DD009E"/>
    <w:rsid w:val="00DD0A58"/>
    <w:rsid w:val="00DD0B98"/>
    <w:rsid w:val="00DD15A0"/>
    <w:rsid w:val="00DD15DC"/>
    <w:rsid w:val="00DD1E19"/>
    <w:rsid w:val="00DD23F7"/>
    <w:rsid w:val="00DD24BA"/>
    <w:rsid w:val="00DD267D"/>
    <w:rsid w:val="00DD269A"/>
    <w:rsid w:val="00DD27A7"/>
    <w:rsid w:val="00DD29E8"/>
    <w:rsid w:val="00DD2CD6"/>
    <w:rsid w:val="00DD35C7"/>
    <w:rsid w:val="00DD3DFA"/>
    <w:rsid w:val="00DD3E9C"/>
    <w:rsid w:val="00DD414E"/>
    <w:rsid w:val="00DD450D"/>
    <w:rsid w:val="00DD4553"/>
    <w:rsid w:val="00DD464E"/>
    <w:rsid w:val="00DD46D9"/>
    <w:rsid w:val="00DD4941"/>
    <w:rsid w:val="00DD4D0C"/>
    <w:rsid w:val="00DD4D55"/>
    <w:rsid w:val="00DD53E7"/>
    <w:rsid w:val="00DD5A31"/>
    <w:rsid w:val="00DD5A83"/>
    <w:rsid w:val="00DD60A2"/>
    <w:rsid w:val="00DD6159"/>
    <w:rsid w:val="00DD62D6"/>
    <w:rsid w:val="00DD6892"/>
    <w:rsid w:val="00DD6A41"/>
    <w:rsid w:val="00DD6BDF"/>
    <w:rsid w:val="00DD6C65"/>
    <w:rsid w:val="00DD750C"/>
    <w:rsid w:val="00DD79C8"/>
    <w:rsid w:val="00DE005B"/>
    <w:rsid w:val="00DE03BC"/>
    <w:rsid w:val="00DE04E9"/>
    <w:rsid w:val="00DE0B76"/>
    <w:rsid w:val="00DE1060"/>
    <w:rsid w:val="00DE12A3"/>
    <w:rsid w:val="00DE13D0"/>
    <w:rsid w:val="00DE1769"/>
    <w:rsid w:val="00DE1A2B"/>
    <w:rsid w:val="00DE1C76"/>
    <w:rsid w:val="00DE22AD"/>
    <w:rsid w:val="00DE2652"/>
    <w:rsid w:val="00DE28C1"/>
    <w:rsid w:val="00DE2EDF"/>
    <w:rsid w:val="00DE3751"/>
    <w:rsid w:val="00DE3B8E"/>
    <w:rsid w:val="00DE3D09"/>
    <w:rsid w:val="00DE3E08"/>
    <w:rsid w:val="00DE4142"/>
    <w:rsid w:val="00DE41A6"/>
    <w:rsid w:val="00DE43A0"/>
    <w:rsid w:val="00DE49C9"/>
    <w:rsid w:val="00DE4C8D"/>
    <w:rsid w:val="00DE513D"/>
    <w:rsid w:val="00DE5783"/>
    <w:rsid w:val="00DE5C3E"/>
    <w:rsid w:val="00DE5D72"/>
    <w:rsid w:val="00DE62EF"/>
    <w:rsid w:val="00DE6D81"/>
    <w:rsid w:val="00DE6F22"/>
    <w:rsid w:val="00DE7271"/>
    <w:rsid w:val="00DE75C2"/>
    <w:rsid w:val="00DE7963"/>
    <w:rsid w:val="00DE7F8B"/>
    <w:rsid w:val="00DF06FF"/>
    <w:rsid w:val="00DF0D37"/>
    <w:rsid w:val="00DF0E65"/>
    <w:rsid w:val="00DF0E89"/>
    <w:rsid w:val="00DF13E4"/>
    <w:rsid w:val="00DF14AE"/>
    <w:rsid w:val="00DF1724"/>
    <w:rsid w:val="00DF19F9"/>
    <w:rsid w:val="00DF1B34"/>
    <w:rsid w:val="00DF1F28"/>
    <w:rsid w:val="00DF2AB8"/>
    <w:rsid w:val="00DF2FCC"/>
    <w:rsid w:val="00DF310F"/>
    <w:rsid w:val="00DF3B79"/>
    <w:rsid w:val="00DF3EC0"/>
    <w:rsid w:val="00DF409F"/>
    <w:rsid w:val="00DF4174"/>
    <w:rsid w:val="00DF4391"/>
    <w:rsid w:val="00DF4656"/>
    <w:rsid w:val="00DF4EAA"/>
    <w:rsid w:val="00DF55D9"/>
    <w:rsid w:val="00DF58F7"/>
    <w:rsid w:val="00DF5CD6"/>
    <w:rsid w:val="00DF5F83"/>
    <w:rsid w:val="00DF63A7"/>
    <w:rsid w:val="00DF68FA"/>
    <w:rsid w:val="00DF6BF7"/>
    <w:rsid w:val="00DF6D2E"/>
    <w:rsid w:val="00DF6F15"/>
    <w:rsid w:val="00DF776F"/>
    <w:rsid w:val="00DF78C6"/>
    <w:rsid w:val="00DF7B1D"/>
    <w:rsid w:val="00E0008B"/>
    <w:rsid w:val="00E00212"/>
    <w:rsid w:val="00E00698"/>
    <w:rsid w:val="00E0072A"/>
    <w:rsid w:val="00E007BC"/>
    <w:rsid w:val="00E00A5B"/>
    <w:rsid w:val="00E00E42"/>
    <w:rsid w:val="00E01384"/>
    <w:rsid w:val="00E021F6"/>
    <w:rsid w:val="00E0266E"/>
    <w:rsid w:val="00E02B0C"/>
    <w:rsid w:val="00E02C0F"/>
    <w:rsid w:val="00E02FE0"/>
    <w:rsid w:val="00E030F6"/>
    <w:rsid w:val="00E033C8"/>
    <w:rsid w:val="00E03801"/>
    <w:rsid w:val="00E0384F"/>
    <w:rsid w:val="00E03CDC"/>
    <w:rsid w:val="00E042BB"/>
    <w:rsid w:val="00E04358"/>
    <w:rsid w:val="00E043A9"/>
    <w:rsid w:val="00E043F2"/>
    <w:rsid w:val="00E0463E"/>
    <w:rsid w:val="00E046C0"/>
    <w:rsid w:val="00E04D6D"/>
    <w:rsid w:val="00E04EE7"/>
    <w:rsid w:val="00E04F60"/>
    <w:rsid w:val="00E06364"/>
    <w:rsid w:val="00E064F2"/>
    <w:rsid w:val="00E06852"/>
    <w:rsid w:val="00E069F4"/>
    <w:rsid w:val="00E06E5F"/>
    <w:rsid w:val="00E070DF"/>
    <w:rsid w:val="00E0792A"/>
    <w:rsid w:val="00E07AF1"/>
    <w:rsid w:val="00E07CE8"/>
    <w:rsid w:val="00E100B0"/>
    <w:rsid w:val="00E10431"/>
    <w:rsid w:val="00E1044D"/>
    <w:rsid w:val="00E108B7"/>
    <w:rsid w:val="00E10B6B"/>
    <w:rsid w:val="00E11869"/>
    <w:rsid w:val="00E11BC3"/>
    <w:rsid w:val="00E12258"/>
    <w:rsid w:val="00E12659"/>
    <w:rsid w:val="00E12883"/>
    <w:rsid w:val="00E12A15"/>
    <w:rsid w:val="00E13617"/>
    <w:rsid w:val="00E13772"/>
    <w:rsid w:val="00E13EA1"/>
    <w:rsid w:val="00E140DF"/>
    <w:rsid w:val="00E14171"/>
    <w:rsid w:val="00E14211"/>
    <w:rsid w:val="00E14D76"/>
    <w:rsid w:val="00E14F63"/>
    <w:rsid w:val="00E15857"/>
    <w:rsid w:val="00E15D4E"/>
    <w:rsid w:val="00E16039"/>
    <w:rsid w:val="00E16306"/>
    <w:rsid w:val="00E164A4"/>
    <w:rsid w:val="00E164A6"/>
    <w:rsid w:val="00E16C29"/>
    <w:rsid w:val="00E16E36"/>
    <w:rsid w:val="00E16ED5"/>
    <w:rsid w:val="00E1716F"/>
    <w:rsid w:val="00E173FF"/>
    <w:rsid w:val="00E179D4"/>
    <w:rsid w:val="00E17EB9"/>
    <w:rsid w:val="00E2010D"/>
    <w:rsid w:val="00E20A0F"/>
    <w:rsid w:val="00E20E7A"/>
    <w:rsid w:val="00E2117C"/>
    <w:rsid w:val="00E2151A"/>
    <w:rsid w:val="00E21846"/>
    <w:rsid w:val="00E21A4C"/>
    <w:rsid w:val="00E21FC0"/>
    <w:rsid w:val="00E22509"/>
    <w:rsid w:val="00E22587"/>
    <w:rsid w:val="00E22787"/>
    <w:rsid w:val="00E230D7"/>
    <w:rsid w:val="00E23109"/>
    <w:rsid w:val="00E23B95"/>
    <w:rsid w:val="00E25233"/>
    <w:rsid w:val="00E25445"/>
    <w:rsid w:val="00E25E93"/>
    <w:rsid w:val="00E2616F"/>
    <w:rsid w:val="00E26BB7"/>
    <w:rsid w:val="00E26E80"/>
    <w:rsid w:val="00E273C2"/>
    <w:rsid w:val="00E27428"/>
    <w:rsid w:val="00E27633"/>
    <w:rsid w:val="00E276D5"/>
    <w:rsid w:val="00E2787E"/>
    <w:rsid w:val="00E27D00"/>
    <w:rsid w:val="00E27DDA"/>
    <w:rsid w:val="00E300C6"/>
    <w:rsid w:val="00E30A82"/>
    <w:rsid w:val="00E30E8C"/>
    <w:rsid w:val="00E30F09"/>
    <w:rsid w:val="00E30F25"/>
    <w:rsid w:val="00E3105D"/>
    <w:rsid w:val="00E3205A"/>
    <w:rsid w:val="00E325B1"/>
    <w:rsid w:val="00E32E04"/>
    <w:rsid w:val="00E33084"/>
    <w:rsid w:val="00E3317F"/>
    <w:rsid w:val="00E340E7"/>
    <w:rsid w:val="00E34132"/>
    <w:rsid w:val="00E34187"/>
    <w:rsid w:val="00E3447C"/>
    <w:rsid w:val="00E345F2"/>
    <w:rsid w:val="00E348C4"/>
    <w:rsid w:val="00E34B80"/>
    <w:rsid w:val="00E352CA"/>
    <w:rsid w:val="00E353C6"/>
    <w:rsid w:val="00E357D8"/>
    <w:rsid w:val="00E35B8E"/>
    <w:rsid w:val="00E35CB2"/>
    <w:rsid w:val="00E3641C"/>
    <w:rsid w:val="00E36CD6"/>
    <w:rsid w:val="00E36F18"/>
    <w:rsid w:val="00E37170"/>
    <w:rsid w:val="00E3758A"/>
    <w:rsid w:val="00E37615"/>
    <w:rsid w:val="00E37990"/>
    <w:rsid w:val="00E406D1"/>
    <w:rsid w:val="00E4079A"/>
    <w:rsid w:val="00E40C0C"/>
    <w:rsid w:val="00E40CFB"/>
    <w:rsid w:val="00E40E46"/>
    <w:rsid w:val="00E41B5E"/>
    <w:rsid w:val="00E41DA1"/>
    <w:rsid w:val="00E41F7D"/>
    <w:rsid w:val="00E41FA0"/>
    <w:rsid w:val="00E4208D"/>
    <w:rsid w:val="00E4279D"/>
    <w:rsid w:val="00E42EE1"/>
    <w:rsid w:val="00E42F33"/>
    <w:rsid w:val="00E43ACE"/>
    <w:rsid w:val="00E43DF2"/>
    <w:rsid w:val="00E4410C"/>
    <w:rsid w:val="00E443C4"/>
    <w:rsid w:val="00E44505"/>
    <w:rsid w:val="00E451AD"/>
    <w:rsid w:val="00E452CE"/>
    <w:rsid w:val="00E454D1"/>
    <w:rsid w:val="00E45F7B"/>
    <w:rsid w:val="00E460E9"/>
    <w:rsid w:val="00E4624F"/>
    <w:rsid w:val="00E46983"/>
    <w:rsid w:val="00E46AE4"/>
    <w:rsid w:val="00E46BFB"/>
    <w:rsid w:val="00E47870"/>
    <w:rsid w:val="00E47B00"/>
    <w:rsid w:val="00E50D71"/>
    <w:rsid w:val="00E50EA2"/>
    <w:rsid w:val="00E5103B"/>
    <w:rsid w:val="00E510F5"/>
    <w:rsid w:val="00E5141D"/>
    <w:rsid w:val="00E51430"/>
    <w:rsid w:val="00E515D0"/>
    <w:rsid w:val="00E51883"/>
    <w:rsid w:val="00E518A8"/>
    <w:rsid w:val="00E52566"/>
    <w:rsid w:val="00E52596"/>
    <w:rsid w:val="00E525E4"/>
    <w:rsid w:val="00E52E99"/>
    <w:rsid w:val="00E53000"/>
    <w:rsid w:val="00E536E4"/>
    <w:rsid w:val="00E53BDC"/>
    <w:rsid w:val="00E53C6F"/>
    <w:rsid w:val="00E5404D"/>
    <w:rsid w:val="00E5447D"/>
    <w:rsid w:val="00E54C28"/>
    <w:rsid w:val="00E5589E"/>
    <w:rsid w:val="00E55C8C"/>
    <w:rsid w:val="00E5633A"/>
    <w:rsid w:val="00E56430"/>
    <w:rsid w:val="00E56442"/>
    <w:rsid w:val="00E5647F"/>
    <w:rsid w:val="00E568F4"/>
    <w:rsid w:val="00E56A6A"/>
    <w:rsid w:val="00E56E5E"/>
    <w:rsid w:val="00E56F3E"/>
    <w:rsid w:val="00E56F97"/>
    <w:rsid w:val="00E572E4"/>
    <w:rsid w:val="00E57CF7"/>
    <w:rsid w:val="00E57D39"/>
    <w:rsid w:val="00E57D5F"/>
    <w:rsid w:val="00E57E56"/>
    <w:rsid w:val="00E57F55"/>
    <w:rsid w:val="00E600DD"/>
    <w:rsid w:val="00E6018F"/>
    <w:rsid w:val="00E601BA"/>
    <w:rsid w:val="00E60325"/>
    <w:rsid w:val="00E60354"/>
    <w:rsid w:val="00E6062C"/>
    <w:rsid w:val="00E60BB1"/>
    <w:rsid w:val="00E61680"/>
    <w:rsid w:val="00E61F2A"/>
    <w:rsid w:val="00E6200D"/>
    <w:rsid w:val="00E6219E"/>
    <w:rsid w:val="00E62213"/>
    <w:rsid w:val="00E627F8"/>
    <w:rsid w:val="00E62ADC"/>
    <w:rsid w:val="00E62C1B"/>
    <w:rsid w:val="00E62E47"/>
    <w:rsid w:val="00E62FF0"/>
    <w:rsid w:val="00E630A7"/>
    <w:rsid w:val="00E6326D"/>
    <w:rsid w:val="00E635F9"/>
    <w:rsid w:val="00E63A9F"/>
    <w:rsid w:val="00E64305"/>
    <w:rsid w:val="00E644A4"/>
    <w:rsid w:val="00E646D8"/>
    <w:rsid w:val="00E64B15"/>
    <w:rsid w:val="00E65DD5"/>
    <w:rsid w:val="00E65EA0"/>
    <w:rsid w:val="00E65F56"/>
    <w:rsid w:val="00E66227"/>
    <w:rsid w:val="00E6648D"/>
    <w:rsid w:val="00E674E0"/>
    <w:rsid w:val="00E67D72"/>
    <w:rsid w:val="00E67F51"/>
    <w:rsid w:val="00E705CB"/>
    <w:rsid w:val="00E71221"/>
    <w:rsid w:val="00E719B5"/>
    <w:rsid w:val="00E71CE9"/>
    <w:rsid w:val="00E71D8B"/>
    <w:rsid w:val="00E71E4E"/>
    <w:rsid w:val="00E72022"/>
    <w:rsid w:val="00E7213C"/>
    <w:rsid w:val="00E72340"/>
    <w:rsid w:val="00E729CF"/>
    <w:rsid w:val="00E72D4D"/>
    <w:rsid w:val="00E72E5F"/>
    <w:rsid w:val="00E7316A"/>
    <w:rsid w:val="00E73D70"/>
    <w:rsid w:val="00E74A50"/>
    <w:rsid w:val="00E74A6D"/>
    <w:rsid w:val="00E74FEE"/>
    <w:rsid w:val="00E752CB"/>
    <w:rsid w:val="00E753D4"/>
    <w:rsid w:val="00E75D15"/>
    <w:rsid w:val="00E75E12"/>
    <w:rsid w:val="00E76185"/>
    <w:rsid w:val="00E7750A"/>
    <w:rsid w:val="00E775E1"/>
    <w:rsid w:val="00E77F89"/>
    <w:rsid w:val="00E8028D"/>
    <w:rsid w:val="00E802D7"/>
    <w:rsid w:val="00E804F7"/>
    <w:rsid w:val="00E805A4"/>
    <w:rsid w:val="00E807E7"/>
    <w:rsid w:val="00E80BC6"/>
    <w:rsid w:val="00E81116"/>
    <w:rsid w:val="00E8130D"/>
    <w:rsid w:val="00E814FB"/>
    <w:rsid w:val="00E815C1"/>
    <w:rsid w:val="00E82123"/>
    <w:rsid w:val="00E827E5"/>
    <w:rsid w:val="00E82FED"/>
    <w:rsid w:val="00E83057"/>
    <w:rsid w:val="00E830B2"/>
    <w:rsid w:val="00E830CD"/>
    <w:rsid w:val="00E83398"/>
    <w:rsid w:val="00E8348C"/>
    <w:rsid w:val="00E835B6"/>
    <w:rsid w:val="00E83FBC"/>
    <w:rsid w:val="00E846B4"/>
    <w:rsid w:val="00E84775"/>
    <w:rsid w:val="00E84895"/>
    <w:rsid w:val="00E84FB2"/>
    <w:rsid w:val="00E851E5"/>
    <w:rsid w:val="00E8525A"/>
    <w:rsid w:val="00E8573A"/>
    <w:rsid w:val="00E8577D"/>
    <w:rsid w:val="00E85C4C"/>
    <w:rsid w:val="00E85E77"/>
    <w:rsid w:val="00E85F7A"/>
    <w:rsid w:val="00E86098"/>
    <w:rsid w:val="00E86179"/>
    <w:rsid w:val="00E867DC"/>
    <w:rsid w:val="00E86A03"/>
    <w:rsid w:val="00E86ADC"/>
    <w:rsid w:val="00E86ADD"/>
    <w:rsid w:val="00E8702D"/>
    <w:rsid w:val="00E8719B"/>
    <w:rsid w:val="00E87243"/>
    <w:rsid w:val="00E87249"/>
    <w:rsid w:val="00E8725C"/>
    <w:rsid w:val="00E87346"/>
    <w:rsid w:val="00E874C0"/>
    <w:rsid w:val="00E87530"/>
    <w:rsid w:val="00E87BF4"/>
    <w:rsid w:val="00E87FF3"/>
    <w:rsid w:val="00E9012A"/>
    <w:rsid w:val="00E90340"/>
    <w:rsid w:val="00E90365"/>
    <w:rsid w:val="00E904D7"/>
    <w:rsid w:val="00E90528"/>
    <w:rsid w:val="00E9076B"/>
    <w:rsid w:val="00E9095C"/>
    <w:rsid w:val="00E90E01"/>
    <w:rsid w:val="00E90FC2"/>
    <w:rsid w:val="00E90FD6"/>
    <w:rsid w:val="00E9107B"/>
    <w:rsid w:val="00E9142C"/>
    <w:rsid w:val="00E91495"/>
    <w:rsid w:val="00E916AC"/>
    <w:rsid w:val="00E9219C"/>
    <w:rsid w:val="00E924A5"/>
    <w:rsid w:val="00E926F3"/>
    <w:rsid w:val="00E9278A"/>
    <w:rsid w:val="00E927FF"/>
    <w:rsid w:val="00E929B0"/>
    <w:rsid w:val="00E92EFD"/>
    <w:rsid w:val="00E93055"/>
    <w:rsid w:val="00E938A3"/>
    <w:rsid w:val="00E93BEA"/>
    <w:rsid w:val="00E93DA9"/>
    <w:rsid w:val="00E941A8"/>
    <w:rsid w:val="00E94322"/>
    <w:rsid w:val="00E943B5"/>
    <w:rsid w:val="00E943E4"/>
    <w:rsid w:val="00E944FC"/>
    <w:rsid w:val="00E94952"/>
    <w:rsid w:val="00E94DEE"/>
    <w:rsid w:val="00E9527E"/>
    <w:rsid w:val="00E956A6"/>
    <w:rsid w:val="00E959B1"/>
    <w:rsid w:val="00E95AD4"/>
    <w:rsid w:val="00E960A1"/>
    <w:rsid w:val="00E968ED"/>
    <w:rsid w:val="00E9692A"/>
    <w:rsid w:val="00E97241"/>
    <w:rsid w:val="00E975EE"/>
    <w:rsid w:val="00EA027F"/>
    <w:rsid w:val="00EA0630"/>
    <w:rsid w:val="00EA065E"/>
    <w:rsid w:val="00EA0C34"/>
    <w:rsid w:val="00EA0F26"/>
    <w:rsid w:val="00EA124D"/>
    <w:rsid w:val="00EA1354"/>
    <w:rsid w:val="00EA14D7"/>
    <w:rsid w:val="00EA18B4"/>
    <w:rsid w:val="00EA1B0C"/>
    <w:rsid w:val="00EA1B88"/>
    <w:rsid w:val="00EA1E02"/>
    <w:rsid w:val="00EA223E"/>
    <w:rsid w:val="00EA27E5"/>
    <w:rsid w:val="00EA3960"/>
    <w:rsid w:val="00EA3987"/>
    <w:rsid w:val="00EA3BEC"/>
    <w:rsid w:val="00EA3FD5"/>
    <w:rsid w:val="00EA4186"/>
    <w:rsid w:val="00EA461B"/>
    <w:rsid w:val="00EA469A"/>
    <w:rsid w:val="00EA489C"/>
    <w:rsid w:val="00EA4F72"/>
    <w:rsid w:val="00EA5389"/>
    <w:rsid w:val="00EA5A41"/>
    <w:rsid w:val="00EA5AA1"/>
    <w:rsid w:val="00EA5B4A"/>
    <w:rsid w:val="00EA5B6E"/>
    <w:rsid w:val="00EA5B88"/>
    <w:rsid w:val="00EA641E"/>
    <w:rsid w:val="00EA6A08"/>
    <w:rsid w:val="00EA77B9"/>
    <w:rsid w:val="00EB005A"/>
    <w:rsid w:val="00EB0423"/>
    <w:rsid w:val="00EB051B"/>
    <w:rsid w:val="00EB0747"/>
    <w:rsid w:val="00EB08CB"/>
    <w:rsid w:val="00EB0C1B"/>
    <w:rsid w:val="00EB0D10"/>
    <w:rsid w:val="00EB1323"/>
    <w:rsid w:val="00EB17B4"/>
    <w:rsid w:val="00EB2512"/>
    <w:rsid w:val="00EB25F7"/>
    <w:rsid w:val="00EB2757"/>
    <w:rsid w:val="00EB2B8C"/>
    <w:rsid w:val="00EB3045"/>
    <w:rsid w:val="00EB3302"/>
    <w:rsid w:val="00EB345D"/>
    <w:rsid w:val="00EB3A10"/>
    <w:rsid w:val="00EB3BB4"/>
    <w:rsid w:val="00EB3E2A"/>
    <w:rsid w:val="00EB3FAC"/>
    <w:rsid w:val="00EB40CB"/>
    <w:rsid w:val="00EB40F5"/>
    <w:rsid w:val="00EB4653"/>
    <w:rsid w:val="00EB46A6"/>
    <w:rsid w:val="00EB4C57"/>
    <w:rsid w:val="00EB500A"/>
    <w:rsid w:val="00EB5648"/>
    <w:rsid w:val="00EB590C"/>
    <w:rsid w:val="00EB59C1"/>
    <w:rsid w:val="00EB5D7B"/>
    <w:rsid w:val="00EB60B7"/>
    <w:rsid w:val="00EB613B"/>
    <w:rsid w:val="00EB6208"/>
    <w:rsid w:val="00EB6287"/>
    <w:rsid w:val="00EB6682"/>
    <w:rsid w:val="00EB6825"/>
    <w:rsid w:val="00EB6AA0"/>
    <w:rsid w:val="00EB72B5"/>
    <w:rsid w:val="00EB7803"/>
    <w:rsid w:val="00EC0093"/>
    <w:rsid w:val="00EC0115"/>
    <w:rsid w:val="00EC01C8"/>
    <w:rsid w:val="00EC0863"/>
    <w:rsid w:val="00EC09E3"/>
    <w:rsid w:val="00EC0ADC"/>
    <w:rsid w:val="00EC1104"/>
    <w:rsid w:val="00EC138E"/>
    <w:rsid w:val="00EC17EB"/>
    <w:rsid w:val="00EC18C0"/>
    <w:rsid w:val="00EC1A53"/>
    <w:rsid w:val="00EC1ADF"/>
    <w:rsid w:val="00EC1E62"/>
    <w:rsid w:val="00EC2A17"/>
    <w:rsid w:val="00EC2C6D"/>
    <w:rsid w:val="00EC2F5E"/>
    <w:rsid w:val="00EC370B"/>
    <w:rsid w:val="00EC37FF"/>
    <w:rsid w:val="00EC3919"/>
    <w:rsid w:val="00EC3976"/>
    <w:rsid w:val="00EC3D25"/>
    <w:rsid w:val="00EC42EA"/>
    <w:rsid w:val="00EC4378"/>
    <w:rsid w:val="00EC4431"/>
    <w:rsid w:val="00EC4572"/>
    <w:rsid w:val="00EC4DF5"/>
    <w:rsid w:val="00EC4F7B"/>
    <w:rsid w:val="00EC52B9"/>
    <w:rsid w:val="00EC52C2"/>
    <w:rsid w:val="00EC5592"/>
    <w:rsid w:val="00EC564D"/>
    <w:rsid w:val="00EC5715"/>
    <w:rsid w:val="00EC579F"/>
    <w:rsid w:val="00EC5808"/>
    <w:rsid w:val="00EC5821"/>
    <w:rsid w:val="00EC587C"/>
    <w:rsid w:val="00EC5A7A"/>
    <w:rsid w:val="00EC5DCE"/>
    <w:rsid w:val="00EC60F0"/>
    <w:rsid w:val="00EC6412"/>
    <w:rsid w:val="00EC688D"/>
    <w:rsid w:val="00EC6B50"/>
    <w:rsid w:val="00EC6B83"/>
    <w:rsid w:val="00EC7045"/>
    <w:rsid w:val="00EC7055"/>
    <w:rsid w:val="00EC70D5"/>
    <w:rsid w:val="00EC752A"/>
    <w:rsid w:val="00EC752F"/>
    <w:rsid w:val="00EC7BF6"/>
    <w:rsid w:val="00ED044A"/>
    <w:rsid w:val="00ED0D0F"/>
    <w:rsid w:val="00ED17C4"/>
    <w:rsid w:val="00ED1D9E"/>
    <w:rsid w:val="00ED1F5B"/>
    <w:rsid w:val="00ED2770"/>
    <w:rsid w:val="00ED3071"/>
    <w:rsid w:val="00ED3168"/>
    <w:rsid w:val="00ED3553"/>
    <w:rsid w:val="00ED3659"/>
    <w:rsid w:val="00ED3672"/>
    <w:rsid w:val="00ED3C24"/>
    <w:rsid w:val="00ED3E73"/>
    <w:rsid w:val="00ED3FA6"/>
    <w:rsid w:val="00ED436D"/>
    <w:rsid w:val="00ED4537"/>
    <w:rsid w:val="00ED45D9"/>
    <w:rsid w:val="00ED4891"/>
    <w:rsid w:val="00ED4D36"/>
    <w:rsid w:val="00ED5149"/>
    <w:rsid w:val="00ED533C"/>
    <w:rsid w:val="00ED5BBB"/>
    <w:rsid w:val="00ED5CD7"/>
    <w:rsid w:val="00ED5D4D"/>
    <w:rsid w:val="00ED5D73"/>
    <w:rsid w:val="00ED6221"/>
    <w:rsid w:val="00ED668C"/>
    <w:rsid w:val="00ED7248"/>
    <w:rsid w:val="00ED73C5"/>
    <w:rsid w:val="00ED74AE"/>
    <w:rsid w:val="00ED7867"/>
    <w:rsid w:val="00ED79A7"/>
    <w:rsid w:val="00ED7C00"/>
    <w:rsid w:val="00ED7CE0"/>
    <w:rsid w:val="00ED7D23"/>
    <w:rsid w:val="00EE017A"/>
    <w:rsid w:val="00EE02AB"/>
    <w:rsid w:val="00EE0458"/>
    <w:rsid w:val="00EE05BE"/>
    <w:rsid w:val="00EE0BBF"/>
    <w:rsid w:val="00EE0F4E"/>
    <w:rsid w:val="00EE108B"/>
    <w:rsid w:val="00EE141F"/>
    <w:rsid w:val="00EE1676"/>
    <w:rsid w:val="00EE1A6F"/>
    <w:rsid w:val="00EE1BAF"/>
    <w:rsid w:val="00EE1F3E"/>
    <w:rsid w:val="00EE25DC"/>
    <w:rsid w:val="00EE26DC"/>
    <w:rsid w:val="00EE3CDF"/>
    <w:rsid w:val="00EE3D4B"/>
    <w:rsid w:val="00EE4861"/>
    <w:rsid w:val="00EE4998"/>
    <w:rsid w:val="00EE4AE4"/>
    <w:rsid w:val="00EE4B7F"/>
    <w:rsid w:val="00EE4C38"/>
    <w:rsid w:val="00EE4EED"/>
    <w:rsid w:val="00EE5205"/>
    <w:rsid w:val="00EE5804"/>
    <w:rsid w:val="00EE59A2"/>
    <w:rsid w:val="00EE5BDB"/>
    <w:rsid w:val="00EE66F2"/>
    <w:rsid w:val="00EE6923"/>
    <w:rsid w:val="00EE6D78"/>
    <w:rsid w:val="00EE6E8D"/>
    <w:rsid w:val="00EE6F99"/>
    <w:rsid w:val="00EE704B"/>
    <w:rsid w:val="00EE7180"/>
    <w:rsid w:val="00EE75D2"/>
    <w:rsid w:val="00EE7955"/>
    <w:rsid w:val="00EE7C0B"/>
    <w:rsid w:val="00EF031C"/>
    <w:rsid w:val="00EF05C2"/>
    <w:rsid w:val="00EF0AC7"/>
    <w:rsid w:val="00EF0E4E"/>
    <w:rsid w:val="00EF0F8B"/>
    <w:rsid w:val="00EF0FAA"/>
    <w:rsid w:val="00EF1EF3"/>
    <w:rsid w:val="00EF20BF"/>
    <w:rsid w:val="00EF224D"/>
    <w:rsid w:val="00EF2413"/>
    <w:rsid w:val="00EF2669"/>
    <w:rsid w:val="00EF2841"/>
    <w:rsid w:val="00EF2920"/>
    <w:rsid w:val="00EF29B2"/>
    <w:rsid w:val="00EF2BC6"/>
    <w:rsid w:val="00EF2EF7"/>
    <w:rsid w:val="00EF35D9"/>
    <w:rsid w:val="00EF38F6"/>
    <w:rsid w:val="00EF3CE5"/>
    <w:rsid w:val="00EF41D3"/>
    <w:rsid w:val="00EF4406"/>
    <w:rsid w:val="00EF4663"/>
    <w:rsid w:val="00EF4A13"/>
    <w:rsid w:val="00EF4C8B"/>
    <w:rsid w:val="00EF4D6A"/>
    <w:rsid w:val="00EF4F6E"/>
    <w:rsid w:val="00EF5422"/>
    <w:rsid w:val="00EF54EA"/>
    <w:rsid w:val="00EF593F"/>
    <w:rsid w:val="00EF599C"/>
    <w:rsid w:val="00EF5B23"/>
    <w:rsid w:val="00EF5E34"/>
    <w:rsid w:val="00EF62AE"/>
    <w:rsid w:val="00EF641F"/>
    <w:rsid w:val="00EF6604"/>
    <w:rsid w:val="00EF670E"/>
    <w:rsid w:val="00EF69B7"/>
    <w:rsid w:val="00EF73DD"/>
    <w:rsid w:val="00EF7428"/>
    <w:rsid w:val="00EF7E88"/>
    <w:rsid w:val="00F00105"/>
    <w:rsid w:val="00F005B5"/>
    <w:rsid w:val="00F0094C"/>
    <w:rsid w:val="00F0098A"/>
    <w:rsid w:val="00F00B9F"/>
    <w:rsid w:val="00F00BB5"/>
    <w:rsid w:val="00F00D0F"/>
    <w:rsid w:val="00F00DF0"/>
    <w:rsid w:val="00F00F07"/>
    <w:rsid w:val="00F0132E"/>
    <w:rsid w:val="00F019AB"/>
    <w:rsid w:val="00F01B38"/>
    <w:rsid w:val="00F01BF5"/>
    <w:rsid w:val="00F01D3B"/>
    <w:rsid w:val="00F02215"/>
    <w:rsid w:val="00F0263C"/>
    <w:rsid w:val="00F0288E"/>
    <w:rsid w:val="00F02994"/>
    <w:rsid w:val="00F02CD1"/>
    <w:rsid w:val="00F02E0B"/>
    <w:rsid w:val="00F02FAE"/>
    <w:rsid w:val="00F030BC"/>
    <w:rsid w:val="00F031E8"/>
    <w:rsid w:val="00F03E13"/>
    <w:rsid w:val="00F03FD1"/>
    <w:rsid w:val="00F04173"/>
    <w:rsid w:val="00F0453E"/>
    <w:rsid w:val="00F05B03"/>
    <w:rsid w:val="00F06041"/>
    <w:rsid w:val="00F065B3"/>
    <w:rsid w:val="00F06833"/>
    <w:rsid w:val="00F0716C"/>
    <w:rsid w:val="00F07570"/>
    <w:rsid w:val="00F07783"/>
    <w:rsid w:val="00F07945"/>
    <w:rsid w:val="00F07A5B"/>
    <w:rsid w:val="00F100B4"/>
    <w:rsid w:val="00F10378"/>
    <w:rsid w:val="00F106FA"/>
    <w:rsid w:val="00F112B6"/>
    <w:rsid w:val="00F115D3"/>
    <w:rsid w:val="00F11AA3"/>
    <w:rsid w:val="00F11B71"/>
    <w:rsid w:val="00F1213C"/>
    <w:rsid w:val="00F12650"/>
    <w:rsid w:val="00F12BF8"/>
    <w:rsid w:val="00F132D4"/>
    <w:rsid w:val="00F132EA"/>
    <w:rsid w:val="00F134B5"/>
    <w:rsid w:val="00F13600"/>
    <w:rsid w:val="00F13C0A"/>
    <w:rsid w:val="00F13CBB"/>
    <w:rsid w:val="00F13CE1"/>
    <w:rsid w:val="00F13D7F"/>
    <w:rsid w:val="00F13E01"/>
    <w:rsid w:val="00F13EC6"/>
    <w:rsid w:val="00F14848"/>
    <w:rsid w:val="00F148CF"/>
    <w:rsid w:val="00F14C79"/>
    <w:rsid w:val="00F14CC5"/>
    <w:rsid w:val="00F14FBE"/>
    <w:rsid w:val="00F15321"/>
    <w:rsid w:val="00F1558E"/>
    <w:rsid w:val="00F157BE"/>
    <w:rsid w:val="00F1590C"/>
    <w:rsid w:val="00F15922"/>
    <w:rsid w:val="00F15B8E"/>
    <w:rsid w:val="00F16468"/>
    <w:rsid w:val="00F169E0"/>
    <w:rsid w:val="00F16DE7"/>
    <w:rsid w:val="00F16F01"/>
    <w:rsid w:val="00F1767B"/>
    <w:rsid w:val="00F17910"/>
    <w:rsid w:val="00F17B58"/>
    <w:rsid w:val="00F17FB2"/>
    <w:rsid w:val="00F200F2"/>
    <w:rsid w:val="00F206CB"/>
    <w:rsid w:val="00F208E2"/>
    <w:rsid w:val="00F20ADA"/>
    <w:rsid w:val="00F20CF0"/>
    <w:rsid w:val="00F20F2C"/>
    <w:rsid w:val="00F21394"/>
    <w:rsid w:val="00F21589"/>
    <w:rsid w:val="00F22157"/>
    <w:rsid w:val="00F2218D"/>
    <w:rsid w:val="00F222AA"/>
    <w:rsid w:val="00F22904"/>
    <w:rsid w:val="00F229CE"/>
    <w:rsid w:val="00F22EEF"/>
    <w:rsid w:val="00F231FB"/>
    <w:rsid w:val="00F236AF"/>
    <w:rsid w:val="00F23772"/>
    <w:rsid w:val="00F24053"/>
    <w:rsid w:val="00F2432A"/>
    <w:rsid w:val="00F243BA"/>
    <w:rsid w:val="00F248A2"/>
    <w:rsid w:val="00F24D68"/>
    <w:rsid w:val="00F2547B"/>
    <w:rsid w:val="00F260F0"/>
    <w:rsid w:val="00F2680D"/>
    <w:rsid w:val="00F271FB"/>
    <w:rsid w:val="00F27826"/>
    <w:rsid w:val="00F2793A"/>
    <w:rsid w:val="00F3008C"/>
    <w:rsid w:val="00F3011A"/>
    <w:rsid w:val="00F310DC"/>
    <w:rsid w:val="00F312BC"/>
    <w:rsid w:val="00F31FEA"/>
    <w:rsid w:val="00F32C56"/>
    <w:rsid w:val="00F32E40"/>
    <w:rsid w:val="00F32F34"/>
    <w:rsid w:val="00F330A2"/>
    <w:rsid w:val="00F33869"/>
    <w:rsid w:val="00F34292"/>
    <w:rsid w:val="00F34DBC"/>
    <w:rsid w:val="00F350B6"/>
    <w:rsid w:val="00F352A1"/>
    <w:rsid w:val="00F35D2D"/>
    <w:rsid w:val="00F35D87"/>
    <w:rsid w:val="00F36183"/>
    <w:rsid w:val="00F361F7"/>
    <w:rsid w:val="00F370D5"/>
    <w:rsid w:val="00F372FE"/>
    <w:rsid w:val="00F377A8"/>
    <w:rsid w:val="00F37E50"/>
    <w:rsid w:val="00F40138"/>
    <w:rsid w:val="00F403AE"/>
    <w:rsid w:val="00F4052C"/>
    <w:rsid w:val="00F40D0B"/>
    <w:rsid w:val="00F41B02"/>
    <w:rsid w:val="00F41CF6"/>
    <w:rsid w:val="00F41DF0"/>
    <w:rsid w:val="00F41E90"/>
    <w:rsid w:val="00F41E9F"/>
    <w:rsid w:val="00F41F2E"/>
    <w:rsid w:val="00F42608"/>
    <w:rsid w:val="00F426ED"/>
    <w:rsid w:val="00F429FE"/>
    <w:rsid w:val="00F42C52"/>
    <w:rsid w:val="00F42FBE"/>
    <w:rsid w:val="00F4300D"/>
    <w:rsid w:val="00F439F7"/>
    <w:rsid w:val="00F442D0"/>
    <w:rsid w:val="00F44400"/>
    <w:rsid w:val="00F44439"/>
    <w:rsid w:val="00F446F9"/>
    <w:rsid w:val="00F44E19"/>
    <w:rsid w:val="00F44EB1"/>
    <w:rsid w:val="00F44F23"/>
    <w:rsid w:val="00F45094"/>
    <w:rsid w:val="00F451C4"/>
    <w:rsid w:val="00F4531E"/>
    <w:rsid w:val="00F45433"/>
    <w:rsid w:val="00F4552E"/>
    <w:rsid w:val="00F4583E"/>
    <w:rsid w:val="00F458F1"/>
    <w:rsid w:val="00F45ABC"/>
    <w:rsid w:val="00F45B2B"/>
    <w:rsid w:val="00F45C17"/>
    <w:rsid w:val="00F45D01"/>
    <w:rsid w:val="00F46350"/>
    <w:rsid w:val="00F46644"/>
    <w:rsid w:val="00F46831"/>
    <w:rsid w:val="00F46D86"/>
    <w:rsid w:val="00F47A68"/>
    <w:rsid w:val="00F47C0A"/>
    <w:rsid w:val="00F50381"/>
    <w:rsid w:val="00F50849"/>
    <w:rsid w:val="00F50AB8"/>
    <w:rsid w:val="00F50ABB"/>
    <w:rsid w:val="00F51127"/>
    <w:rsid w:val="00F51661"/>
    <w:rsid w:val="00F51904"/>
    <w:rsid w:val="00F52313"/>
    <w:rsid w:val="00F52400"/>
    <w:rsid w:val="00F52455"/>
    <w:rsid w:val="00F5259A"/>
    <w:rsid w:val="00F52B68"/>
    <w:rsid w:val="00F52F12"/>
    <w:rsid w:val="00F53192"/>
    <w:rsid w:val="00F53209"/>
    <w:rsid w:val="00F5322D"/>
    <w:rsid w:val="00F53D3B"/>
    <w:rsid w:val="00F54003"/>
    <w:rsid w:val="00F54196"/>
    <w:rsid w:val="00F542E2"/>
    <w:rsid w:val="00F543CC"/>
    <w:rsid w:val="00F544B8"/>
    <w:rsid w:val="00F54987"/>
    <w:rsid w:val="00F54C23"/>
    <w:rsid w:val="00F55222"/>
    <w:rsid w:val="00F55A2F"/>
    <w:rsid w:val="00F55B8C"/>
    <w:rsid w:val="00F55DA5"/>
    <w:rsid w:val="00F55E6A"/>
    <w:rsid w:val="00F56016"/>
    <w:rsid w:val="00F56025"/>
    <w:rsid w:val="00F5620E"/>
    <w:rsid w:val="00F56298"/>
    <w:rsid w:val="00F565C3"/>
    <w:rsid w:val="00F5695C"/>
    <w:rsid w:val="00F569FA"/>
    <w:rsid w:val="00F56DE1"/>
    <w:rsid w:val="00F5702B"/>
    <w:rsid w:val="00F57248"/>
    <w:rsid w:val="00F574CE"/>
    <w:rsid w:val="00F57582"/>
    <w:rsid w:val="00F5768E"/>
    <w:rsid w:val="00F57BD5"/>
    <w:rsid w:val="00F57E04"/>
    <w:rsid w:val="00F57F9D"/>
    <w:rsid w:val="00F60373"/>
    <w:rsid w:val="00F608FC"/>
    <w:rsid w:val="00F609BA"/>
    <w:rsid w:val="00F60F4B"/>
    <w:rsid w:val="00F61046"/>
    <w:rsid w:val="00F61313"/>
    <w:rsid w:val="00F61585"/>
    <w:rsid w:val="00F615AA"/>
    <w:rsid w:val="00F616EE"/>
    <w:rsid w:val="00F61B3A"/>
    <w:rsid w:val="00F61D40"/>
    <w:rsid w:val="00F62394"/>
    <w:rsid w:val="00F625CE"/>
    <w:rsid w:val="00F628D0"/>
    <w:rsid w:val="00F62E4B"/>
    <w:rsid w:val="00F62EC1"/>
    <w:rsid w:val="00F63409"/>
    <w:rsid w:val="00F634FE"/>
    <w:rsid w:val="00F63837"/>
    <w:rsid w:val="00F63A5C"/>
    <w:rsid w:val="00F63ED5"/>
    <w:rsid w:val="00F6464C"/>
    <w:rsid w:val="00F646EC"/>
    <w:rsid w:val="00F64A5A"/>
    <w:rsid w:val="00F64FD0"/>
    <w:rsid w:val="00F654C4"/>
    <w:rsid w:val="00F658CC"/>
    <w:rsid w:val="00F65927"/>
    <w:rsid w:val="00F65BB8"/>
    <w:rsid w:val="00F65C7D"/>
    <w:rsid w:val="00F65FE9"/>
    <w:rsid w:val="00F662F2"/>
    <w:rsid w:val="00F66982"/>
    <w:rsid w:val="00F66C13"/>
    <w:rsid w:val="00F66D74"/>
    <w:rsid w:val="00F66DA6"/>
    <w:rsid w:val="00F671A4"/>
    <w:rsid w:val="00F6726A"/>
    <w:rsid w:val="00F672BE"/>
    <w:rsid w:val="00F67419"/>
    <w:rsid w:val="00F67669"/>
    <w:rsid w:val="00F7040E"/>
    <w:rsid w:val="00F70E68"/>
    <w:rsid w:val="00F71512"/>
    <w:rsid w:val="00F71799"/>
    <w:rsid w:val="00F719E5"/>
    <w:rsid w:val="00F71C83"/>
    <w:rsid w:val="00F7218D"/>
    <w:rsid w:val="00F722EC"/>
    <w:rsid w:val="00F7234F"/>
    <w:rsid w:val="00F7293E"/>
    <w:rsid w:val="00F72AFD"/>
    <w:rsid w:val="00F72F81"/>
    <w:rsid w:val="00F73068"/>
    <w:rsid w:val="00F732A8"/>
    <w:rsid w:val="00F7381B"/>
    <w:rsid w:val="00F738B1"/>
    <w:rsid w:val="00F73A23"/>
    <w:rsid w:val="00F73BD6"/>
    <w:rsid w:val="00F73E42"/>
    <w:rsid w:val="00F73E5C"/>
    <w:rsid w:val="00F740E8"/>
    <w:rsid w:val="00F74C21"/>
    <w:rsid w:val="00F74CC4"/>
    <w:rsid w:val="00F75ABA"/>
    <w:rsid w:val="00F75E24"/>
    <w:rsid w:val="00F75E97"/>
    <w:rsid w:val="00F7662E"/>
    <w:rsid w:val="00F7664F"/>
    <w:rsid w:val="00F76E25"/>
    <w:rsid w:val="00F76E7A"/>
    <w:rsid w:val="00F76E9F"/>
    <w:rsid w:val="00F76F0A"/>
    <w:rsid w:val="00F76F64"/>
    <w:rsid w:val="00F770BC"/>
    <w:rsid w:val="00F77677"/>
    <w:rsid w:val="00F77D79"/>
    <w:rsid w:val="00F80143"/>
    <w:rsid w:val="00F8030C"/>
    <w:rsid w:val="00F8045C"/>
    <w:rsid w:val="00F808E7"/>
    <w:rsid w:val="00F80A0F"/>
    <w:rsid w:val="00F80E73"/>
    <w:rsid w:val="00F8110D"/>
    <w:rsid w:val="00F815BE"/>
    <w:rsid w:val="00F8170D"/>
    <w:rsid w:val="00F81E53"/>
    <w:rsid w:val="00F821BF"/>
    <w:rsid w:val="00F8295A"/>
    <w:rsid w:val="00F8328D"/>
    <w:rsid w:val="00F83721"/>
    <w:rsid w:val="00F839A5"/>
    <w:rsid w:val="00F839C6"/>
    <w:rsid w:val="00F839E5"/>
    <w:rsid w:val="00F83C56"/>
    <w:rsid w:val="00F83D16"/>
    <w:rsid w:val="00F8422C"/>
    <w:rsid w:val="00F84275"/>
    <w:rsid w:val="00F84BD2"/>
    <w:rsid w:val="00F85173"/>
    <w:rsid w:val="00F851D8"/>
    <w:rsid w:val="00F8547F"/>
    <w:rsid w:val="00F8559A"/>
    <w:rsid w:val="00F85A22"/>
    <w:rsid w:val="00F85C07"/>
    <w:rsid w:val="00F85C46"/>
    <w:rsid w:val="00F85E9B"/>
    <w:rsid w:val="00F860B8"/>
    <w:rsid w:val="00F86572"/>
    <w:rsid w:val="00F866EB"/>
    <w:rsid w:val="00F8674D"/>
    <w:rsid w:val="00F86AE5"/>
    <w:rsid w:val="00F86B3A"/>
    <w:rsid w:val="00F86CFD"/>
    <w:rsid w:val="00F86EA9"/>
    <w:rsid w:val="00F87F29"/>
    <w:rsid w:val="00F9021C"/>
    <w:rsid w:val="00F9037F"/>
    <w:rsid w:val="00F90652"/>
    <w:rsid w:val="00F90698"/>
    <w:rsid w:val="00F907FF"/>
    <w:rsid w:val="00F90B0A"/>
    <w:rsid w:val="00F90C17"/>
    <w:rsid w:val="00F91129"/>
    <w:rsid w:val="00F91742"/>
    <w:rsid w:val="00F91F18"/>
    <w:rsid w:val="00F921DA"/>
    <w:rsid w:val="00F922C8"/>
    <w:rsid w:val="00F923BA"/>
    <w:rsid w:val="00F925A8"/>
    <w:rsid w:val="00F925CF"/>
    <w:rsid w:val="00F92AD1"/>
    <w:rsid w:val="00F92D22"/>
    <w:rsid w:val="00F92ED6"/>
    <w:rsid w:val="00F93166"/>
    <w:rsid w:val="00F93193"/>
    <w:rsid w:val="00F937E3"/>
    <w:rsid w:val="00F93871"/>
    <w:rsid w:val="00F93A39"/>
    <w:rsid w:val="00F93EC8"/>
    <w:rsid w:val="00F93F65"/>
    <w:rsid w:val="00F93FED"/>
    <w:rsid w:val="00F942EF"/>
    <w:rsid w:val="00F945B6"/>
    <w:rsid w:val="00F953B6"/>
    <w:rsid w:val="00F9549D"/>
    <w:rsid w:val="00F958C8"/>
    <w:rsid w:val="00F95911"/>
    <w:rsid w:val="00F95A11"/>
    <w:rsid w:val="00F95B57"/>
    <w:rsid w:val="00F96029"/>
    <w:rsid w:val="00F967CE"/>
    <w:rsid w:val="00F9687E"/>
    <w:rsid w:val="00F968DD"/>
    <w:rsid w:val="00F96DD5"/>
    <w:rsid w:val="00F970CF"/>
    <w:rsid w:val="00F97593"/>
    <w:rsid w:val="00F975FC"/>
    <w:rsid w:val="00F97687"/>
    <w:rsid w:val="00F97AE7"/>
    <w:rsid w:val="00F97D71"/>
    <w:rsid w:val="00FA0106"/>
    <w:rsid w:val="00FA017E"/>
    <w:rsid w:val="00FA051C"/>
    <w:rsid w:val="00FA0809"/>
    <w:rsid w:val="00FA0F87"/>
    <w:rsid w:val="00FA14E0"/>
    <w:rsid w:val="00FA1599"/>
    <w:rsid w:val="00FA23E5"/>
    <w:rsid w:val="00FA26F4"/>
    <w:rsid w:val="00FA2C6B"/>
    <w:rsid w:val="00FA2CA6"/>
    <w:rsid w:val="00FA2DDC"/>
    <w:rsid w:val="00FA2FE9"/>
    <w:rsid w:val="00FA3145"/>
    <w:rsid w:val="00FA3269"/>
    <w:rsid w:val="00FA3442"/>
    <w:rsid w:val="00FA447F"/>
    <w:rsid w:val="00FA490E"/>
    <w:rsid w:val="00FA4B51"/>
    <w:rsid w:val="00FA558A"/>
    <w:rsid w:val="00FA5759"/>
    <w:rsid w:val="00FA6165"/>
    <w:rsid w:val="00FA63D2"/>
    <w:rsid w:val="00FA6475"/>
    <w:rsid w:val="00FA65E4"/>
    <w:rsid w:val="00FA70A1"/>
    <w:rsid w:val="00FA7277"/>
    <w:rsid w:val="00FA76B6"/>
    <w:rsid w:val="00FA78CA"/>
    <w:rsid w:val="00FA7D86"/>
    <w:rsid w:val="00FB015F"/>
    <w:rsid w:val="00FB01B0"/>
    <w:rsid w:val="00FB05DD"/>
    <w:rsid w:val="00FB06A8"/>
    <w:rsid w:val="00FB0964"/>
    <w:rsid w:val="00FB0A3C"/>
    <w:rsid w:val="00FB0D64"/>
    <w:rsid w:val="00FB0DCD"/>
    <w:rsid w:val="00FB1B22"/>
    <w:rsid w:val="00FB1CDB"/>
    <w:rsid w:val="00FB1DA7"/>
    <w:rsid w:val="00FB1E0A"/>
    <w:rsid w:val="00FB1F7F"/>
    <w:rsid w:val="00FB1F9D"/>
    <w:rsid w:val="00FB20C8"/>
    <w:rsid w:val="00FB2268"/>
    <w:rsid w:val="00FB295F"/>
    <w:rsid w:val="00FB2E86"/>
    <w:rsid w:val="00FB2F82"/>
    <w:rsid w:val="00FB2F9D"/>
    <w:rsid w:val="00FB316D"/>
    <w:rsid w:val="00FB323A"/>
    <w:rsid w:val="00FB3839"/>
    <w:rsid w:val="00FB3A23"/>
    <w:rsid w:val="00FB3D5F"/>
    <w:rsid w:val="00FB3EDB"/>
    <w:rsid w:val="00FB4115"/>
    <w:rsid w:val="00FB438B"/>
    <w:rsid w:val="00FB4488"/>
    <w:rsid w:val="00FB4B1C"/>
    <w:rsid w:val="00FB4D4F"/>
    <w:rsid w:val="00FB56E9"/>
    <w:rsid w:val="00FB5A51"/>
    <w:rsid w:val="00FB63D3"/>
    <w:rsid w:val="00FB6415"/>
    <w:rsid w:val="00FB6F83"/>
    <w:rsid w:val="00FB744A"/>
    <w:rsid w:val="00FB772C"/>
    <w:rsid w:val="00FB77C0"/>
    <w:rsid w:val="00FB7A36"/>
    <w:rsid w:val="00FC0559"/>
    <w:rsid w:val="00FC0816"/>
    <w:rsid w:val="00FC0B63"/>
    <w:rsid w:val="00FC0B7F"/>
    <w:rsid w:val="00FC1645"/>
    <w:rsid w:val="00FC1CBA"/>
    <w:rsid w:val="00FC1D81"/>
    <w:rsid w:val="00FC1EA9"/>
    <w:rsid w:val="00FC2079"/>
    <w:rsid w:val="00FC218C"/>
    <w:rsid w:val="00FC2462"/>
    <w:rsid w:val="00FC2A80"/>
    <w:rsid w:val="00FC2CB2"/>
    <w:rsid w:val="00FC2DA9"/>
    <w:rsid w:val="00FC2F26"/>
    <w:rsid w:val="00FC38BA"/>
    <w:rsid w:val="00FC3C00"/>
    <w:rsid w:val="00FC3F48"/>
    <w:rsid w:val="00FC3F56"/>
    <w:rsid w:val="00FC426D"/>
    <w:rsid w:val="00FC46E0"/>
    <w:rsid w:val="00FC46FE"/>
    <w:rsid w:val="00FC485A"/>
    <w:rsid w:val="00FC48E6"/>
    <w:rsid w:val="00FC5A23"/>
    <w:rsid w:val="00FC5AB7"/>
    <w:rsid w:val="00FC6249"/>
    <w:rsid w:val="00FC633F"/>
    <w:rsid w:val="00FC6A5E"/>
    <w:rsid w:val="00FC6F43"/>
    <w:rsid w:val="00FC714D"/>
    <w:rsid w:val="00FC7300"/>
    <w:rsid w:val="00FC74C0"/>
    <w:rsid w:val="00FC75F7"/>
    <w:rsid w:val="00FC767F"/>
    <w:rsid w:val="00FC7815"/>
    <w:rsid w:val="00FC7BF2"/>
    <w:rsid w:val="00FC7F4A"/>
    <w:rsid w:val="00FD027B"/>
    <w:rsid w:val="00FD0355"/>
    <w:rsid w:val="00FD0804"/>
    <w:rsid w:val="00FD0C94"/>
    <w:rsid w:val="00FD0F43"/>
    <w:rsid w:val="00FD1A57"/>
    <w:rsid w:val="00FD2020"/>
    <w:rsid w:val="00FD29BC"/>
    <w:rsid w:val="00FD2D4C"/>
    <w:rsid w:val="00FD2DDF"/>
    <w:rsid w:val="00FD2F10"/>
    <w:rsid w:val="00FD329E"/>
    <w:rsid w:val="00FD3323"/>
    <w:rsid w:val="00FD35FC"/>
    <w:rsid w:val="00FD3716"/>
    <w:rsid w:val="00FD3E48"/>
    <w:rsid w:val="00FD3F87"/>
    <w:rsid w:val="00FD44F4"/>
    <w:rsid w:val="00FD4598"/>
    <w:rsid w:val="00FD45A1"/>
    <w:rsid w:val="00FD45C8"/>
    <w:rsid w:val="00FD460B"/>
    <w:rsid w:val="00FD4B4E"/>
    <w:rsid w:val="00FD4FC2"/>
    <w:rsid w:val="00FD562E"/>
    <w:rsid w:val="00FD596D"/>
    <w:rsid w:val="00FD5F10"/>
    <w:rsid w:val="00FD6203"/>
    <w:rsid w:val="00FD6968"/>
    <w:rsid w:val="00FD73F9"/>
    <w:rsid w:val="00FD74DB"/>
    <w:rsid w:val="00FD76CD"/>
    <w:rsid w:val="00FD7BFB"/>
    <w:rsid w:val="00FD7F95"/>
    <w:rsid w:val="00FE000C"/>
    <w:rsid w:val="00FE01C8"/>
    <w:rsid w:val="00FE044A"/>
    <w:rsid w:val="00FE0457"/>
    <w:rsid w:val="00FE058E"/>
    <w:rsid w:val="00FE0641"/>
    <w:rsid w:val="00FE0643"/>
    <w:rsid w:val="00FE0972"/>
    <w:rsid w:val="00FE0B5B"/>
    <w:rsid w:val="00FE1048"/>
    <w:rsid w:val="00FE14F7"/>
    <w:rsid w:val="00FE175D"/>
    <w:rsid w:val="00FE179F"/>
    <w:rsid w:val="00FE17DF"/>
    <w:rsid w:val="00FE1FD1"/>
    <w:rsid w:val="00FE2091"/>
    <w:rsid w:val="00FE2108"/>
    <w:rsid w:val="00FE2164"/>
    <w:rsid w:val="00FE29C5"/>
    <w:rsid w:val="00FE2AC1"/>
    <w:rsid w:val="00FE2B09"/>
    <w:rsid w:val="00FE2FEB"/>
    <w:rsid w:val="00FE329B"/>
    <w:rsid w:val="00FE355E"/>
    <w:rsid w:val="00FE360C"/>
    <w:rsid w:val="00FE3623"/>
    <w:rsid w:val="00FE369E"/>
    <w:rsid w:val="00FE36B7"/>
    <w:rsid w:val="00FE37B0"/>
    <w:rsid w:val="00FE3BA7"/>
    <w:rsid w:val="00FE3FB9"/>
    <w:rsid w:val="00FE3FE4"/>
    <w:rsid w:val="00FE439A"/>
    <w:rsid w:val="00FE43D7"/>
    <w:rsid w:val="00FE463E"/>
    <w:rsid w:val="00FE4788"/>
    <w:rsid w:val="00FE530B"/>
    <w:rsid w:val="00FE5386"/>
    <w:rsid w:val="00FE5729"/>
    <w:rsid w:val="00FE59D4"/>
    <w:rsid w:val="00FE623B"/>
    <w:rsid w:val="00FE6291"/>
    <w:rsid w:val="00FE6660"/>
    <w:rsid w:val="00FE697D"/>
    <w:rsid w:val="00FF003E"/>
    <w:rsid w:val="00FF0088"/>
    <w:rsid w:val="00FF04BA"/>
    <w:rsid w:val="00FF09F2"/>
    <w:rsid w:val="00FF0EE6"/>
    <w:rsid w:val="00FF1158"/>
    <w:rsid w:val="00FF13C3"/>
    <w:rsid w:val="00FF1404"/>
    <w:rsid w:val="00FF172F"/>
    <w:rsid w:val="00FF1886"/>
    <w:rsid w:val="00FF1E6F"/>
    <w:rsid w:val="00FF27B4"/>
    <w:rsid w:val="00FF2A93"/>
    <w:rsid w:val="00FF2BC9"/>
    <w:rsid w:val="00FF2ECD"/>
    <w:rsid w:val="00FF373B"/>
    <w:rsid w:val="00FF3D42"/>
    <w:rsid w:val="00FF4140"/>
    <w:rsid w:val="00FF422E"/>
    <w:rsid w:val="00FF4702"/>
    <w:rsid w:val="00FF4A6F"/>
    <w:rsid w:val="00FF529D"/>
    <w:rsid w:val="00FF5375"/>
    <w:rsid w:val="00FF5664"/>
    <w:rsid w:val="00FF5856"/>
    <w:rsid w:val="00FF6272"/>
    <w:rsid w:val="00FF63DF"/>
    <w:rsid w:val="00FF69C9"/>
    <w:rsid w:val="00FF6A18"/>
    <w:rsid w:val="00FF6D89"/>
    <w:rsid w:val="00FF74E0"/>
    <w:rsid w:val="00FF7689"/>
    <w:rsid w:val="00FF7787"/>
    <w:rsid w:val="00FF7A87"/>
    <w:rsid w:val="00FF7F25"/>
    <w:rsid w:val="01A93E26"/>
    <w:rsid w:val="01AF6827"/>
    <w:rsid w:val="030E6398"/>
    <w:rsid w:val="03C877BB"/>
    <w:rsid w:val="04815362"/>
    <w:rsid w:val="062665E7"/>
    <w:rsid w:val="06F40C68"/>
    <w:rsid w:val="08863856"/>
    <w:rsid w:val="0A15113F"/>
    <w:rsid w:val="0B536964"/>
    <w:rsid w:val="0E385B7E"/>
    <w:rsid w:val="0E5D17C1"/>
    <w:rsid w:val="0F092395"/>
    <w:rsid w:val="0FB50C17"/>
    <w:rsid w:val="0FD62DD0"/>
    <w:rsid w:val="10D7219D"/>
    <w:rsid w:val="121351A1"/>
    <w:rsid w:val="16221A44"/>
    <w:rsid w:val="16AA39F5"/>
    <w:rsid w:val="16DB3B8D"/>
    <w:rsid w:val="17003C03"/>
    <w:rsid w:val="180E763C"/>
    <w:rsid w:val="18DE4768"/>
    <w:rsid w:val="194048E4"/>
    <w:rsid w:val="19844398"/>
    <w:rsid w:val="1A296694"/>
    <w:rsid w:val="1B64220E"/>
    <w:rsid w:val="1B8955AB"/>
    <w:rsid w:val="1D9B6307"/>
    <w:rsid w:val="206D1011"/>
    <w:rsid w:val="223B2083"/>
    <w:rsid w:val="23413756"/>
    <w:rsid w:val="2348081E"/>
    <w:rsid w:val="25502FEA"/>
    <w:rsid w:val="28CF43DB"/>
    <w:rsid w:val="2B2862B8"/>
    <w:rsid w:val="2B545CD4"/>
    <w:rsid w:val="2C4E5C75"/>
    <w:rsid w:val="2CB471B1"/>
    <w:rsid w:val="2CD10733"/>
    <w:rsid w:val="2F3D1610"/>
    <w:rsid w:val="30BB69BB"/>
    <w:rsid w:val="33055EF7"/>
    <w:rsid w:val="342C102D"/>
    <w:rsid w:val="35885BC1"/>
    <w:rsid w:val="35CC0AF2"/>
    <w:rsid w:val="35D241B6"/>
    <w:rsid w:val="35D321F3"/>
    <w:rsid w:val="36215552"/>
    <w:rsid w:val="38BE21AC"/>
    <w:rsid w:val="39081F80"/>
    <w:rsid w:val="39582DB9"/>
    <w:rsid w:val="3AD011FF"/>
    <w:rsid w:val="3AE27B28"/>
    <w:rsid w:val="3C524EDA"/>
    <w:rsid w:val="3E7B3360"/>
    <w:rsid w:val="401566BC"/>
    <w:rsid w:val="420B6F54"/>
    <w:rsid w:val="42234D81"/>
    <w:rsid w:val="424104F6"/>
    <w:rsid w:val="438E33CD"/>
    <w:rsid w:val="44DD0007"/>
    <w:rsid w:val="46786AC5"/>
    <w:rsid w:val="46CD1E9F"/>
    <w:rsid w:val="471C78A4"/>
    <w:rsid w:val="481C01BD"/>
    <w:rsid w:val="4A7E0F67"/>
    <w:rsid w:val="4B3A1EC6"/>
    <w:rsid w:val="4B725FB7"/>
    <w:rsid w:val="4C3E4A46"/>
    <w:rsid w:val="4D191EF3"/>
    <w:rsid w:val="4D937EBB"/>
    <w:rsid w:val="4E6C1683"/>
    <w:rsid w:val="4E98771C"/>
    <w:rsid w:val="4EF017E5"/>
    <w:rsid w:val="4FAD50E0"/>
    <w:rsid w:val="4FBC4B48"/>
    <w:rsid w:val="522E15E5"/>
    <w:rsid w:val="52CF0746"/>
    <w:rsid w:val="531724F8"/>
    <w:rsid w:val="53641842"/>
    <w:rsid w:val="550029FC"/>
    <w:rsid w:val="55337B50"/>
    <w:rsid w:val="572969C1"/>
    <w:rsid w:val="588442F8"/>
    <w:rsid w:val="589D1D83"/>
    <w:rsid w:val="599B67C6"/>
    <w:rsid w:val="59FE6D10"/>
    <w:rsid w:val="5A2D77C2"/>
    <w:rsid w:val="5A815212"/>
    <w:rsid w:val="5ABC0786"/>
    <w:rsid w:val="5B9062D3"/>
    <w:rsid w:val="65887988"/>
    <w:rsid w:val="678A40BA"/>
    <w:rsid w:val="69E22C94"/>
    <w:rsid w:val="6A756F4F"/>
    <w:rsid w:val="6BB26C9C"/>
    <w:rsid w:val="6BF9103C"/>
    <w:rsid w:val="6CAA3BEE"/>
    <w:rsid w:val="6E41392D"/>
    <w:rsid w:val="6E670437"/>
    <w:rsid w:val="6FBF1F72"/>
    <w:rsid w:val="70F3436A"/>
    <w:rsid w:val="741B7DA3"/>
    <w:rsid w:val="77615C9D"/>
    <w:rsid w:val="791C188D"/>
    <w:rsid w:val="792503E6"/>
    <w:rsid w:val="79E87E57"/>
    <w:rsid w:val="7BED6BD8"/>
    <w:rsid w:val="7C083C8B"/>
    <w:rsid w:val="7E333404"/>
    <w:rsid w:val="7E370502"/>
    <w:rsid w:val="7F4D7961"/>
    <w:rsid w:val="7FAF5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chartTrackingRefBased/>
  <w15:docId w15:val="{7CA06A41-62D6-45C6-8C44-4ED61B4E0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nhideWhenUsed="1"/>
    <w:lsdException w:name="List Number" w:semiHidden="1" w:unhideWhenUsed="1"/>
    <w:lsdException w:name="List 2" w:uiPriority="0" w:qFormat="1"/>
    <w:lsdException w:name="List 3" w:unhideWhenUsed="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uiPriority="0"/>
    <w:lsdException w:name="Strong" w:uiPriority="22" w:qFormat="1"/>
    <w:lsdException w:name="Emphasis" w:uiPriority="20" w:qFormat="1"/>
    <w:lsdException w:name="Document Map" w:semiHidden="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0"/>
    <w:link w:val="1Char"/>
    <w:qFormat/>
    <w:pPr>
      <w:keepNext/>
      <w:keepLines/>
      <w:numPr>
        <w:numId w:val="1"/>
      </w:numPr>
      <w:pBdr>
        <w:top w:val="single" w:sz="12" w:space="3" w:color="auto"/>
      </w:pBdr>
      <w:tabs>
        <w:tab w:val="left" w:pos="432"/>
      </w:tabs>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2">
    <w:name w:val="heading 2"/>
    <w:basedOn w:val="a0"/>
    <w:next w:val="a0"/>
    <w:uiPriority w:val="9"/>
    <w:qFormat/>
    <w:pPr>
      <w:keepNext/>
      <w:numPr>
        <w:ilvl w:val="1"/>
        <w:numId w:val="1"/>
      </w:numPr>
      <w:tabs>
        <w:tab w:val="left" w:pos="718"/>
      </w:tabs>
      <w:spacing w:before="240" w:after="60"/>
      <w:outlineLvl w:val="1"/>
    </w:pPr>
    <w:rPr>
      <w:rFonts w:ascii="Arial" w:eastAsia="宋体" w:hAnsi="Arial" w:cs="Arial"/>
      <w:bCs/>
      <w:iCs/>
      <w:sz w:val="28"/>
      <w:szCs w:val="28"/>
      <w:lang w:val="en-US" w:eastAsia="zh-CN"/>
    </w:rPr>
  </w:style>
  <w:style w:type="paragraph" w:styleId="3">
    <w:name w:val="heading 3"/>
    <w:basedOn w:val="a0"/>
    <w:next w:val="a0"/>
    <w:qFormat/>
    <w:pPr>
      <w:keepNext/>
      <w:numPr>
        <w:ilvl w:val="2"/>
        <w:numId w:val="1"/>
      </w:numPr>
      <w:tabs>
        <w:tab w:val="left" w:pos="720"/>
      </w:tabs>
      <w:spacing w:before="240" w:after="60"/>
      <w:outlineLvl w:val="2"/>
    </w:pPr>
    <w:rPr>
      <w:rFonts w:ascii="Arial" w:hAnsi="Arial" w:cs="Arial"/>
      <w:b/>
      <w:bCs/>
      <w:sz w:val="26"/>
      <w:szCs w:val="26"/>
    </w:rPr>
  </w:style>
  <w:style w:type="paragraph" w:styleId="4">
    <w:name w:val="heading 4"/>
    <w:basedOn w:val="a0"/>
    <w:next w:val="a0"/>
    <w:link w:val="4Char"/>
    <w:qFormat/>
    <w:pPr>
      <w:keepNext/>
      <w:numPr>
        <w:ilvl w:val="3"/>
        <w:numId w:val="1"/>
      </w:numPr>
      <w:tabs>
        <w:tab w:val="left" w:pos="864"/>
      </w:tabs>
      <w:spacing w:before="240" w:after="60"/>
      <w:outlineLvl w:val="3"/>
    </w:pPr>
    <w:rPr>
      <w:b/>
      <w:bCs/>
      <w:sz w:val="28"/>
      <w:szCs w:val="28"/>
    </w:rPr>
  </w:style>
  <w:style w:type="paragraph" w:styleId="5">
    <w:name w:val="heading 5"/>
    <w:basedOn w:val="a0"/>
    <w:next w:val="a0"/>
    <w:qFormat/>
    <w:pPr>
      <w:numPr>
        <w:ilvl w:val="4"/>
        <w:numId w:val="1"/>
      </w:numPr>
      <w:tabs>
        <w:tab w:val="left" w:pos="1008"/>
      </w:tabs>
      <w:spacing w:before="240" w:after="60"/>
      <w:outlineLvl w:val="4"/>
    </w:pPr>
    <w:rPr>
      <w:b/>
      <w:bCs/>
      <w:i/>
      <w:iCs/>
      <w:sz w:val="26"/>
      <w:szCs w:val="26"/>
    </w:rPr>
  </w:style>
  <w:style w:type="paragraph" w:styleId="6">
    <w:name w:val="heading 6"/>
    <w:basedOn w:val="a0"/>
    <w:next w:val="a0"/>
    <w:qFormat/>
    <w:pPr>
      <w:numPr>
        <w:ilvl w:val="5"/>
        <w:numId w:val="1"/>
      </w:numPr>
      <w:tabs>
        <w:tab w:val="left" w:pos="1152"/>
      </w:tabs>
      <w:spacing w:before="240" w:after="60"/>
      <w:outlineLvl w:val="5"/>
    </w:pPr>
    <w:rPr>
      <w:b/>
      <w:bCs/>
      <w:sz w:val="22"/>
      <w:szCs w:val="22"/>
    </w:rPr>
  </w:style>
  <w:style w:type="paragraph" w:styleId="7">
    <w:name w:val="heading 7"/>
    <w:basedOn w:val="a0"/>
    <w:next w:val="a0"/>
    <w:qFormat/>
    <w:pPr>
      <w:numPr>
        <w:ilvl w:val="6"/>
        <w:numId w:val="1"/>
      </w:numPr>
      <w:tabs>
        <w:tab w:val="left" w:pos="1296"/>
      </w:tabs>
      <w:spacing w:before="240" w:after="60"/>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llowedHyperlink"/>
    <w:rPr>
      <w:color w:val="800080"/>
      <w:u w:val="single"/>
    </w:rPr>
  </w:style>
  <w:style w:type="character" w:styleId="a5">
    <w:name w:val="annotation reference"/>
    <w:uiPriority w:val="99"/>
    <w:unhideWhenUsed/>
    <w:rPr>
      <w:sz w:val="16"/>
      <w:szCs w:val="16"/>
    </w:rPr>
  </w:style>
  <w:style w:type="character" w:styleId="a6">
    <w:name w:val="Emphasis"/>
    <w:uiPriority w:val="20"/>
    <w:qFormat/>
    <w:rPr>
      <w:i/>
      <w:iCs/>
    </w:rPr>
  </w:style>
  <w:style w:type="character" w:styleId="a7">
    <w:name w:val="Hyperlink"/>
    <w:uiPriority w:val="99"/>
    <w:unhideWhenUsed/>
    <w:rPr>
      <w:color w:val="0000FF"/>
      <w:u w:val="single"/>
    </w:rPr>
  </w:style>
  <w:style w:type="character" w:customStyle="1" w:styleId="TACChar">
    <w:name w:val="TAC Char"/>
    <w:link w:val="TAC"/>
    <w:rPr>
      <w:rFonts w:ascii="Arial" w:eastAsia="Times New Roman" w:hAnsi="Arial"/>
      <w:sz w:val="18"/>
      <w:lang w:val="en-GB" w:eastAsia="ja-JP"/>
    </w:rPr>
  </w:style>
  <w:style w:type="character" w:customStyle="1" w:styleId="B1Char1">
    <w:name w:val="B1 Char1"/>
    <w:link w:val="B1"/>
    <w:qFormat/>
    <w:rPr>
      <w:rFonts w:eastAsia="MS Mincho"/>
      <w:lang w:val="en-GB" w:eastAsia="en-US" w:bidi="ar-SA"/>
    </w:rPr>
  </w:style>
  <w:style w:type="character" w:customStyle="1" w:styleId="B2Char">
    <w:name w:val="B2 Char"/>
    <w:qFormat/>
    <w:rPr>
      <w:lang w:val="en-GB" w:eastAsia="ko-KR" w:bidi="ar-SA"/>
    </w:rPr>
  </w:style>
  <w:style w:type="character" w:customStyle="1" w:styleId="Doc-titleChar">
    <w:name w:val="Doc-title Char"/>
    <w:link w:val="Doc-title"/>
    <w:rPr>
      <w:rFonts w:ascii="Arial" w:eastAsia="MS Mincho" w:hAnsi="Arial"/>
      <w:szCs w:val="24"/>
      <w:lang w:val="en-GB" w:eastAsia="en-GB" w:bidi="ar-SA"/>
    </w:rPr>
  </w:style>
  <w:style w:type="character" w:customStyle="1" w:styleId="TAHChar">
    <w:name w:val="TAH Char"/>
    <w:link w:val="TAH"/>
    <w:rPr>
      <w:rFonts w:ascii="Arial" w:hAnsi="Arial"/>
      <w:b/>
      <w:sz w:val="18"/>
      <w:lang w:val="en-GB" w:eastAsia="ja-JP" w:bidi="ar-SA"/>
    </w:rPr>
  </w:style>
  <w:style w:type="character" w:customStyle="1" w:styleId="Char">
    <w:name w:val="批注框文本 Char"/>
    <w:link w:val="a8"/>
    <w:uiPriority w:val="99"/>
    <w:semiHidden/>
    <w:rPr>
      <w:rFonts w:ascii="Tahoma" w:eastAsia="Times New Roman" w:hAnsi="Tahoma" w:cs="Tahoma"/>
      <w:sz w:val="16"/>
      <w:szCs w:val="16"/>
      <w:lang w:val="en-GB"/>
    </w:rPr>
  </w:style>
  <w:style w:type="character" w:customStyle="1" w:styleId="Char0">
    <w:name w:val="页脚 Char"/>
    <w:link w:val="a9"/>
    <w:uiPriority w:val="99"/>
    <w:rPr>
      <w:rFonts w:ascii="Times New Roman" w:eastAsia="Times New Roman" w:hAnsi="Times New Roman"/>
      <w:lang w:val="en-GB" w:eastAsia="en-US"/>
    </w:rPr>
  </w:style>
  <w:style w:type="character" w:customStyle="1" w:styleId="B2Char1">
    <w:name w:val="B2 Char1"/>
    <w:link w:val="B2"/>
    <w:rPr>
      <w:rFonts w:ascii="Times New Roman" w:eastAsia="Times New Roman" w:hAnsi="Times New Roman" w:cs="Times New Roman"/>
      <w:sz w:val="20"/>
      <w:szCs w:val="20"/>
      <w:lang w:val="en-GB" w:eastAsia="en-US" w:bidi="ar-SA"/>
    </w:rPr>
  </w:style>
  <w:style w:type="character" w:customStyle="1" w:styleId="msoins0">
    <w:name w:val="msoins"/>
    <w:basedOn w:val="a1"/>
  </w:style>
  <w:style w:type="character" w:customStyle="1" w:styleId="NOChar">
    <w:name w:val="NO Char"/>
    <w:link w:val="NO"/>
    <w:rPr>
      <w:rFonts w:eastAsia="MS Mincho"/>
      <w:lang w:val="en-GB" w:eastAsia="en-US" w:bidi="ar-SA"/>
    </w:rPr>
  </w:style>
  <w:style w:type="character" w:customStyle="1" w:styleId="B3Char2">
    <w:name w:val="B3 Char2"/>
    <w:rPr>
      <w:rFonts w:ascii="Times New Roman" w:eastAsia="Times New Roman" w:hAnsi="Times New Roman"/>
    </w:rPr>
  </w:style>
  <w:style w:type="character" w:customStyle="1" w:styleId="TAHCar">
    <w:name w:val="TAH Car"/>
    <w:locked/>
    <w:rPr>
      <w:rFonts w:ascii="Arial" w:hAnsi="Arial"/>
      <w:b/>
      <w:sz w:val="18"/>
      <w:lang w:eastAsia="en-US"/>
    </w:rPr>
  </w:style>
  <w:style w:type="character" w:customStyle="1" w:styleId="shorttext">
    <w:name w:val="short_text"/>
    <w:basedOn w:val="a1"/>
  </w:style>
  <w:style w:type="character" w:customStyle="1" w:styleId="1Char">
    <w:name w:val="标题 1 Char"/>
    <w:link w:val="1"/>
    <w:rPr>
      <w:rFonts w:ascii="Arial" w:eastAsia="Times New Roman" w:hAnsi="Arial"/>
      <w:sz w:val="36"/>
      <w:lang w:val="en-GB" w:eastAsia="en-US" w:bidi="ar-SA"/>
    </w:rPr>
  </w:style>
  <w:style w:type="character" w:customStyle="1" w:styleId="CRCoverPageZchn">
    <w:name w:val="CR Cover Page Zchn"/>
    <w:link w:val="CRCoverPage"/>
    <w:locked/>
    <w:rPr>
      <w:rFonts w:ascii="Arial" w:eastAsia="MS Mincho" w:hAnsi="Arial"/>
      <w:lang w:val="en-GB" w:eastAsia="en-US" w:bidi="ar-SA"/>
    </w:rPr>
  </w:style>
  <w:style w:type="character" w:customStyle="1" w:styleId="B4Char">
    <w:name w:val="B4 Char"/>
    <w:link w:val="B4"/>
    <w:rPr>
      <w:lang w:val="en-GB" w:eastAsia="ko-KR"/>
    </w:rPr>
  </w:style>
  <w:style w:type="character" w:customStyle="1" w:styleId="TextCar">
    <w:name w:val="Text Car"/>
    <w:aliases w:val="Body Car1"/>
    <w:link w:val="Text"/>
    <w:rPr>
      <w:rFonts w:ascii="Arial" w:hAnsi="Arial"/>
      <w:lang w:val="en-US" w:eastAsia="en-US" w:bidi="ar-SA"/>
    </w:rPr>
  </w:style>
  <w:style w:type="character" w:customStyle="1" w:styleId="TALCar">
    <w:name w:val="TAL Car"/>
    <w:rPr>
      <w:rFonts w:ascii="Arial" w:eastAsia="MS Mincho" w:hAnsi="Arial"/>
      <w:sz w:val="18"/>
      <w:lang w:val="en-GB" w:eastAsia="en-US" w:bidi="ar-SA"/>
    </w:rPr>
  </w:style>
  <w:style w:type="character" w:customStyle="1" w:styleId="Char1">
    <w:name w:val="题注 Char"/>
    <w:aliases w:val="cap Char1,cap Char Char,Caption Char1 Char Char,Caption Char Char1 Char Char,cap Char2 Char,cap1 Char,cap2 Char,cap11 Char1,Légende-figure Char1,Légende-figure Char Char,Beschrifubg Char,Beschriftung Char Char1,label Char,cap11 Char Char"/>
    <w:link w:val="aa"/>
    <w:rPr>
      <w:b/>
      <w:bCs/>
      <w:lang w:val="en-GB" w:eastAsia="en-US" w:bidi="ar-SA"/>
    </w:rPr>
  </w:style>
  <w:style w:type="character" w:customStyle="1" w:styleId="B1Char">
    <w:name w:val="B1 Char"/>
    <w:qFormat/>
    <w:rPr>
      <w:rFonts w:ascii="Times New Roman" w:hAnsi="Times New Roman"/>
      <w:lang w:val="en-GB" w:eastAsia="en-US"/>
    </w:rPr>
  </w:style>
  <w:style w:type="character" w:customStyle="1" w:styleId="Char2">
    <w:name w:val="批注文字 Char"/>
    <w:link w:val="ab"/>
    <w:uiPriority w:val="99"/>
    <w:semiHidden/>
    <w:rPr>
      <w:rFonts w:ascii="Times New Roman" w:eastAsia="Times New Roman" w:hAnsi="Times New Roman" w:cs="Times New Roman"/>
      <w:sz w:val="20"/>
      <w:szCs w:val="20"/>
      <w:lang w:val="en-GB"/>
    </w:rPr>
  </w:style>
  <w:style w:type="character" w:customStyle="1" w:styleId="TALChar">
    <w:name w:val="TAL Char"/>
    <w:link w:val="TAL"/>
    <w:rPr>
      <w:rFonts w:ascii="Arial" w:hAnsi="Arial"/>
      <w:sz w:val="18"/>
      <w:lang w:val="en-GB" w:eastAsia="ja-JP" w:bidi="ar-SA"/>
    </w:rPr>
  </w:style>
  <w:style w:type="character" w:customStyle="1" w:styleId="Char3">
    <w:name w:val="正文首行缩进 Char"/>
    <w:link w:val="ac"/>
    <w:rPr>
      <w:rFonts w:ascii="Times New Roman" w:eastAsia="KaiTi_GB2312" w:hAnsi="Times New Roman"/>
      <w:snapToGrid w:val="0"/>
      <w:sz w:val="28"/>
      <w:szCs w:val="28"/>
      <w:lang w:val="en-GB" w:eastAsia="en-US"/>
    </w:rPr>
  </w:style>
  <w:style w:type="character" w:customStyle="1" w:styleId="B1Zchn">
    <w:name w:val="B1 Zchn"/>
    <w:rPr>
      <w:rFonts w:eastAsia="Times New Roman"/>
    </w:rPr>
  </w:style>
  <w:style w:type="character" w:customStyle="1" w:styleId="Char4">
    <w:name w:val="页眉 Char"/>
    <w:link w:val="ad"/>
    <w:uiPriority w:val="99"/>
    <w:rPr>
      <w:rFonts w:ascii="Arial" w:eastAsia="Times New Roman" w:hAnsi="Arial"/>
      <w:b/>
      <w:sz w:val="18"/>
      <w:lang w:val="en-US" w:eastAsia="en-US" w:bidi="ar-SA"/>
    </w:rPr>
  </w:style>
  <w:style w:type="character" w:customStyle="1" w:styleId="TFChar">
    <w:name w:val="TF Char"/>
    <w:link w:val="TF"/>
    <w:rPr>
      <w:rFonts w:ascii="Arial" w:eastAsia="宋体" w:hAnsi="Arial"/>
      <w:b/>
      <w:lang w:val="en-GB" w:eastAsia="ko-KR"/>
    </w:rPr>
  </w:style>
  <w:style w:type="character" w:customStyle="1" w:styleId="B2Car">
    <w:name w:val="B2 Car"/>
    <w:rPr>
      <w:rFonts w:eastAsia="Batang"/>
      <w:lang w:val="en-GB" w:eastAsia="en-US" w:bidi="ar-SA"/>
    </w:rPr>
  </w:style>
  <w:style w:type="character" w:customStyle="1" w:styleId="Doc-text2Char">
    <w:name w:val="Doc-text2 Char"/>
    <w:link w:val="Doc-text2"/>
    <w:rPr>
      <w:rFonts w:ascii="Arial" w:eastAsia="MS Mincho" w:hAnsi="Arial"/>
      <w:szCs w:val="24"/>
      <w:lang w:val="en-GB" w:eastAsia="en-GB" w:bidi="ar-SA"/>
    </w:rPr>
  </w:style>
  <w:style w:type="character" w:customStyle="1" w:styleId="StyleLatinBodyCalibri11pt">
    <w:name w:val="Style (Latin) +Body (Calibri) 11 pt"/>
    <w:qFormat/>
    <w:rPr>
      <w:rFonts w:ascii="Calibri" w:eastAsia="宋体" w:hAnsi="Calibri" w:cs="Arial"/>
      <w:color w:val="auto"/>
      <w:kern w:val="0"/>
      <w:sz w:val="22"/>
      <w:lang w:val="en-US" w:eastAsia="zh-CN" w:bidi="ar-SA"/>
    </w:rPr>
  </w:style>
  <w:style w:type="character" w:customStyle="1" w:styleId="B3Char">
    <w:name w:val="B3 Char"/>
    <w:link w:val="B3"/>
    <w:qFormat/>
    <w:rPr>
      <w:rFonts w:ascii="Times New Roman" w:eastAsia="宋体" w:hAnsi="Times New Roman"/>
      <w:lang w:val="en-GB" w:eastAsia="ko-KR"/>
    </w:rPr>
  </w:style>
  <w:style w:type="character" w:customStyle="1" w:styleId="Char5">
    <w:name w:val="正文文本 Char"/>
    <w:link w:val="ae"/>
    <w:rPr>
      <w:rFonts w:ascii="Times New Roman" w:eastAsia="MS Mincho" w:hAnsi="Times New Roman"/>
      <w:lang w:val="en-GB" w:eastAsia="en-US"/>
    </w:rPr>
  </w:style>
  <w:style w:type="character" w:customStyle="1" w:styleId="THChar">
    <w:name w:val="TH Char"/>
    <w:link w:val="TH"/>
    <w:rPr>
      <w:rFonts w:ascii="Arial" w:eastAsia="宋体" w:hAnsi="Arial"/>
      <w:b/>
      <w:lang w:val="en-GB"/>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Pr>
      <w:lang w:val="en-GB" w:eastAsia="en-US" w:bidi="ar-SA"/>
    </w:rPr>
  </w:style>
  <w:style w:type="character" w:customStyle="1" w:styleId="4Char">
    <w:name w:val="标题 4 Char"/>
    <w:link w:val="4"/>
    <w:rPr>
      <w:rFonts w:ascii="Times New Roman" w:eastAsia="Times New Roman" w:hAnsi="Times New Roman"/>
      <w:b/>
      <w:bCs/>
      <w:sz w:val="28"/>
      <w:szCs w:val="28"/>
      <w:lang w:val="en-GB" w:eastAsia="en-US"/>
    </w:rPr>
  </w:style>
  <w:style w:type="character" w:customStyle="1" w:styleId="PLChar">
    <w:name w:val="PL Char"/>
    <w:link w:val="PL"/>
    <w:rPr>
      <w:rFonts w:ascii="Courier New" w:hAnsi="Courier New"/>
      <w:sz w:val="16"/>
      <w:lang w:val="en-GB" w:eastAsia="ja-JP" w:bidi="ar-SA"/>
    </w:rPr>
  </w:style>
  <w:style w:type="character" w:customStyle="1" w:styleId="Char6">
    <w:name w:val="批注主题 Char"/>
    <w:link w:val="af"/>
    <w:uiPriority w:val="99"/>
    <w:semiHidden/>
    <w:rPr>
      <w:rFonts w:ascii="Times New Roman" w:eastAsia="Times New Roman" w:hAnsi="Times New Roman" w:cs="Times New Roman"/>
      <w:b/>
      <w:bCs/>
      <w:sz w:val="20"/>
      <w:szCs w:val="20"/>
      <w:lang w:val="en-GB"/>
    </w:rPr>
  </w:style>
  <w:style w:type="character" w:customStyle="1" w:styleId="TALLeft100cmCharChar">
    <w:name w:val="TAL + Left:  1.00 cm Char Char"/>
    <w:link w:val="TALLeft1"/>
    <w:rPr>
      <w:rFonts w:ascii="Arial" w:hAnsi="Arial"/>
      <w:sz w:val="18"/>
      <w:lang w:val="en-GB" w:eastAsia="en-GB" w:bidi="ar-SA"/>
    </w:rPr>
  </w:style>
  <w:style w:type="character" w:customStyle="1" w:styleId="apple-converted-space">
    <w:name w:val="apple-converted-space"/>
    <w:basedOn w:val="a1"/>
  </w:style>
  <w:style w:type="paragraph" w:styleId="30">
    <w:name w:val="List 3"/>
    <w:basedOn w:val="20"/>
    <w:uiPriority w:val="99"/>
    <w:unhideWhenUsed/>
    <w:pPr>
      <w:ind w:leftChars="400" w:left="100" w:hangingChars="200" w:hanging="200"/>
      <w:contextualSpacing/>
    </w:pPr>
  </w:style>
  <w:style w:type="paragraph" w:styleId="af">
    <w:name w:val="annotation subject"/>
    <w:basedOn w:val="ab"/>
    <w:next w:val="ab"/>
    <w:link w:val="Char6"/>
    <w:uiPriority w:val="99"/>
    <w:unhideWhenUsed/>
    <w:rPr>
      <w:b/>
      <w:bCs/>
    </w:rPr>
  </w:style>
  <w:style w:type="paragraph" w:styleId="ac">
    <w:name w:val="Body Text First Indent"/>
    <w:basedOn w:val="ae"/>
    <w:link w:val="Char3"/>
    <w:pPr>
      <w:widowControl w:val="0"/>
      <w:snapToGrid w:val="0"/>
      <w:spacing w:after="120" w:line="360" w:lineRule="auto"/>
      <w:ind w:firstLineChars="100" w:firstLine="420"/>
      <w:jc w:val="both"/>
      <w:textAlignment w:val="baseline"/>
    </w:pPr>
    <w:rPr>
      <w:rFonts w:eastAsia="KaiTi_GB2312"/>
      <w:snapToGrid w:val="0"/>
      <w:sz w:val="28"/>
      <w:szCs w:val="28"/>
    </w:rPr>
  </w:style>
  <w:style w:type="paragraph" w:styleId="af0">
    <w:name w:val="Normal (Web)"/>
    <w:basedOn w:val="a0"/>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40">
    <w:name w:val="List 4"/>
    <w:basedOn w:val="30"/>
    <w:uiPriority w:val="99"/>
    <w:unhideWhenUsed/>
    <w:pPr>
      <w:ind w:leftChars="600" w:left="600"/>
    </w:pPr>
  </w:style>
  <w:style w:type="paragraph" w:styleId="20">
    <w:name w:val="List 2"/>
    <w:basedOn w:val="af1"/>
    <w:qFormat/>
    <w:pPr>
      <w:ind w:left="851"/>
    </w:pPr>
  </w:style>
  <w:style w:type="paragraph" w:styleId="50">
    <w:name w:val="List 5"/>
    <w:basedOn w:val="40"/>
    <w:uiPriority w:val="99"/>
    <w:unhideWhenUsed/>
    <w:pPr>
      <w:ind w:leftChars="800" w:left="800"/>
    </w:pPr>
  </w:style>
  <w:style w:type="paragraph" w:styleId="aa">
    <w:name w:val="caption"/>
    <w:aliases w:val="cap,cap Char,Caption Char1 Char,Caption Char Char1 Char,cap Char2,cap1,cap2,cap11,Légende-figure,Légende-figure Char,Beschrifubg,Beschriftung Char,label,cap11 Char,cap11 Char Char Char,captions,Beschriftung Char Char,cap3,cap4,cap5,cap6,cap7"/>
    <w:basedOn w:val="a0"/>
    <w:next w:val="a0"/>
    <w:link w:val="Char1"/>
    <w:qFormat/>
    <w:rPr>
      <w:b/>
      <w:bCs/>
    </w:rPr>
  </w:style>
  <w:style w:type="paragraph" w:styleId="a8">
    <w:name w:val="Balloon Text"/>
    <w:basedOn w:val="a0"/>
    <w:link w:val="Char"/>
    <w:uiPriority w:val="99"/>
    <w:unhideWhenUsed/>
    <w:pPr>
      <w:spacing w:after="0"/>
    </w:pPr>
    <w:rPr>
      <w:rFonts w:ascii="Tahoma" w:hAnsi="Tahoma" w:cs="Tahoma"/>
      <w:sz w:val="16"/>
      <w:szCs w:val="16"/>
    </w:rPr>
  </w:style>
  <w:style w:type="paragraph" w:styleId="af2">
    <w:name w:val="Document Map"/>
    <w:basedOn w:val="a0"/>
    <w:semiHidden/>
    <w:pPr>
      <w:shd w:val="clear" w:color="auto" w:fill="000080"/>
    </w:pPr>
    <w:rPr>
      <w:rFonts w:ascii="Tahoma" w:hAnsi="Tahoma" w:cs="Tahoma"/>
    </w:rPr>
  </w:style>
  <w:style w:type="paragraph" w:styleId="ad">
    <w:name w:val="header"/>
    <w:link w:val="Char4"/>
    <w:uiPriority w:val="99"/>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1">
    <w:name w:val="List"/>
    <w:basedOn w:val="a0"/>
    <w:pPr>
      <w:ind w:left="283" w:hanging="283"/>
    </w:pPr>
  </w:style>
  <w:style w:type="paragraph" w:styleId="ae">
    <w:name w:val="Body Text"/>
    <w:basedOn w:val="a0"/>
    <w:link w:val="Char5"/>
    <w:pPr>
      <w:overflowPunct/>
      <w:autoSpaceDE/>
      <w:autoSpaceDN/>
      <w:adjustRightInd/>
      <w:textAlignment w:val="auto"/>
    </w:pPr>
    <w:rPr>
      <w:rFonts w:eastAsia="MS Mincho"/>
    </w:rPr>
  </w:style>
  <w:style w:type="paragraph" w:styleId="a">
    <w:name w:val="List Bullet"/>
    <w:basedOn w:val="ae"/>
    <w:uiPriority w:val="99"/>
    <w:unhideWhenUsed/>
    <w:pPr>
      <w:numPr>
        <w:numId w:val="2"/>
      </w:numPr>
      <w:tabs>
        <w:tab w:val="left" w:pos="360"/>
      </w:tabs>
    </w:pPr>
  </w:style>
  <w:style w:type="paragraph" w:styleId="ab">
    <w:name w:val="annotation text"/>
    <w:basedOn w:val="a0"/>
    <w:link w:val="Char2"/>
    <w:uiPriority w:val="99"/>
    <w:unhideWhenUsed/>
  </w:style>
  <w:style w:type="paragraph" w:styleId="a9">
    <w:name w:val="footer"/>
    <w:basedOn w:val="a0"/>
    <w:link w:val="Char0"/>
    <w:uiPriority w:val="99"/>
    <w:unhideWhenUsed/>
    <w:pPr>
      <w:tabs>
        <w:tab w:val="center" w:pos="4513"/>
        <w:tab w:val="right" w:pos="9026"/>
      </w:tabs>
      <w:snapToGrid w:val="0"/>
    </w:pPr>
  </w:style>
  <w:style w:type="paragraph" w:styleId="af3">
    <w:name w:val="Body Text Indent"/>
    <w:basedOn w:val="a0"/>
    <w:pPr>
      <w:spacing w:after="120"/>
      <w:ind w:left="283"/>
    </w:p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B2">
    <w:name w:val="B2"/>
    <w:basedOn w:val="20"/>
    <w:link w:val="B2Char1"/>
    <w:qFormat/>
    <w:pPr>
      <w:overflowPunct/>
      <w:autoSpaceDE/>
      <w:autoSpaceDN/>
      <w:adjustRightInd/>
      <w:ind w:hanging="284"/>
      <w:textAlignment w:val="auto"/>
    </w:pPr>
  </w:style>
  <w:style w:type="paragraph" w:customStyle="1" w:styleId="B4">
    <w:name w:val="B4"/>
    <w:basedOn w:val="40"/>
    <w:link w:val="B4Char"/>
    <w:pPr>
      <w:ind w:leftChars="0" w:left="1418" w:firstLineChars="0" w:hanging="284"/>
    </w:pPr>
    <w:rPr>
      <w:rFonts w:eastAsia="Batang"/>
      <w:lang w:eastAsia="ko-KR"/>
    </w:rPr>
  </w:style>
  <w:style w:type="paragraph" w:customStyle="1" w:styleId="TALLeft1">
    <w:name w:val="TAL + Left:  1"/>
    <w:basedOn w:val="TAL"/>
    <w:link w:val="TALLeft100cmCharChar"/>
    <w:pPr>
      <w:ind w:left="567"/>
    </w:pPr>
    <w:rPr>
      <w:lang w:eastAsia="en-GB"/>
    </w:rPr>
  </w:style>
  <w:style w:type="paragraph" w:customStyle="1" w:styleId="TALLeft10">
    <w:name w:val="TAL + Left: 1"/>
    <w:basedOn w:val="TAL"/>
    <w:pPr>
      <w:ind w:left="567"/>
    </w:pPr>
    <w:rPr>
      <w:lang w:eastAsia="en-US"/>
    </w:rPr>
  </w:style>
  <w:style w:type="paragraph" w:customStyle="1" w:styleId="TAH">
    <w:name w:val="TAH"/>
    <w:basedOn w:val="a0"/>
    <w:link w:val="TAHChar"/>
    <w:pPr>
      <w:keepNext/>
      <w:keepLines/>
      <w:spacing w:after="0"/>
      <w:jc w:val="center"/>
    </w:pPr>
    <w:rPr>
      <w:rFonts w:ascii="Arial" w:hAnsi="Arial"/>
      <w:b/>
      <w:sz w:val="18"/>
      <w:lang w:eastAsia="ja-JP"/>
    </w:rPr>
  </w:style>
  <w:style w:type="paragraph" w:styleId="af4">
    <w:name w:val="List Paragraph"/>
    <w:basedOn w:val="a0"/>
    <w:uiPriority w:val="34"/>
    <w:qFormat/>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paragraph" w:customStyle="1" w:styleId="doc-text20">
    <w:name w:val="doc-text2"/>
    <w:basedOn w:val="a0"/>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B3">
    <w:name w:val="B3"/>
    <w:basedOn w:val="30"/>
    <w:link w:val="B3Char"/>
    <w:qFormat/>
    <w:pPr>
      <w:ind w:leftChars="0" w:left="1135" w:firstLineChars="0" w:hanging="284"/>
    </w:pPr>
    <w:rPr>
      <w:rFonts w:eastAsia="宋体"/>
      <w:lang w:eastAsia="ko-KR"/>
    </w:rPr>
  </w:style>
  <w:style w:type="paragraph" w:customStyle="1" w:styleId="Agreement">
    <w:name w:val="Agreement"/>
    <w:basedOn w:val="a0"/>
    <w:next w:val="Doc-text2"/>
    <w:pPr>
      <w:numPr>
        <w:numId w:val="3"/>
      </w:numPr>
      <w:tabs>
        <w:tab w:val="clear" w:pos="2070"/>
        <w:tab w:val="left" w:pos="1800"/>
      </w:tabs>
      <w:overflowPunct/>
      <w:autoSpaceDE/>
      <w:autoSpaceDN/>
      <w:adjustRightInd/>
      <w:spacing w:before="60" w:after="0"/>
      <w:ind w:left="1800"/>
      <w:textAlignment w:val="auto"/>
    </w:pPr>
    <w:rPr>
      <w:rFonts w:ascii="Arial" w:eastAsia="MS Mincho" w:hAnsi="Arial"/>
      <w:b/>
      <w:szCs w:val="24"/>
      <w:lang w:eastAsia="en-GB"/>
    </w:rPr>
  </w:style>
  <w:style w:type="paragraph" w:customStyle="1" w:styleId="EX">
    <w:name w:val="EX"/>
    <w:basedOn w:val="a0"/>
    <w:pPr>
      <w:keepLines/>
      <w:overflowPunct/>
      <w:autoSpaceDE/>
      <w:autoSpaceDN/>
      <w:adjustRightInd/>
      <w:ind w:left="1702" w:hanging="1418"/>
      <w:textAlignment w:val="auto"/>
    </w:pPr>
    <w:rPr>
      <w:rFonts w:eastAsia="宋体"/>
    </w:rPr>
  </w:style>
  <w:style w:type="paragraph" w:customStyle="1" w:styleId="CharChar13CharChar">
    <w:name w:val="Char Char13 (文字) (文字) Char Char"/>
    <w:basedOn w:val="a0"/>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3GPPHeader">
    <w:name w:val="3GPP_Header"/>
    <w:basedOn w:val="a0"/>
    <w:pPr>
      <w:tabs>
        <w:tab w:val="left" w:pos="1701"/>
        <w:tab w:val="right" w:pos="9639"/>
      </w:tabs>
      <w:spacing w:after="240"/>
      <w:jc w:val="both"/>
    </w:pPr>
    <w:rPr>
      <w:rFonts w:ascii="Arial" w:hAnsi="Arial"/>
      <w:b/>
      <w:sz w:val="24"/>
      <w:lang w:eastAsia="zh-CN"/>
    </w:rPr>
  </w:style>
  <w:style w:type="paragraph" w:customStyle="1" w:styleId="TAN">
    <w:name w:val="TAN"/>
    <w:basedOn w:val="TAL"/>
    <w:pPr>
      <w:overflowPunct/>
      <w:autoSpaceDE/>
      <w:autoSpaceDN/>
      <w:adjustRightInd/>
      <w:ind w:left="851" w:hanging="851"/>
      <w:textAlignment w:val="auto"/>
    </w:pPr>
    <w:rPr>
      <w:rFonts w:eastAsia="宋体"/>
      <w:lang w:eastAsia="en-US"/>
    </w:rPr>
  </w:style>
  <w:style w:type="paragraph" w:customStyle="1" w:styleId="TF">
    <w:name w:val="TF"/>
    <w:basedOn w:val="TH"/>
    <w:link w:val="TFChar"/>
    <w:pPr>
      <w:keepNext w:val="0"/>
      <w:overflowPunct w:val="0"/>
      <w:autoSpaceDE w:val="0"/>
      <w:autoSpaceDN w:val="0"/>
      <w:adjustRightInd w:val="0"/>
      <w:spacing w:before="0" w:after="240"/>
      <w:textAlignment w:val="baseline"/>
    </w:pPr>
    <w:rPr>
      <w:lang w:eastAsia="ko-KR"/>
    </w:rPr>
  </w:style>
  <w:style w:type="paragraph" w:customStyle="1" w:styleId="TAL">
    <w:name w:val="TAL"/>
    <w:basedOn w:val="a0"/>
    <w:link w:val="TALChar"/>
    <w:pPr>
      <w:keepNext/>
      <w:keepLines/>
      <w:spacing w:after="0"/>
    </w:pPr>
    <w:rPr>
      <w:rFonts w:ascii="Arial" w:hAnsi="Arial"/>
      <w:sz w:val="18"/>
      <w:lang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AC">
    <w:name w:val="TAC"/>
    <w:basedOn w:val="TAL"/>
    <w:link w:val="TACChar"/>
    <w:pPr>
      <w:jc w:val="center"/>
    </w:p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EQ">
    <w:name w:val="EQ"/>
    <w:basedOn w:val="a0"/>
    <w:next w:val="a0"/>
    <w:pPr>
      <w:keepLines/>
      <w:tabs>
        <w:tab w:val="center" w:pos="4536"/>
        <w:tab w:val="right" w:pos="9072"/>
      </w:tabs>
      <w:overflowPunct/>
      <w:autoSpaceDE/>
      <w:autoSpaceDN/>
      <w:adjustRightInd/>
      <w:textAlignment w:val="auto"/>
    </w:pPr>
    <w:rPr>
      <w:rFonts w:eastAsia="MS Mincho"/>
      <w:lang w:val="en-US" w:eastAsia="zh-CN"/>
    </w:rPr>
  </w:style>
  <w:style w:type="paragraph" w:customStyle="1" w:styleId="11">
    <w:name w:val="列出段落11"/>
    <w:basedOn w:val="a0"/>
    <w:uiPriority w:val="34"/>
    <w:unhideWhenUsed/>
    <w:qFormat/>
    <w:pPr>
      <w:ind w:firstLineChars="200" w:firstLine="420"/>
    </w:pPr>
  </w:style>
  <w:style w:type="paragraph" w:customStyle="1" w:styleId="Reference">
    <w:name w:val="Reference"/>
    <w:basedOn w:val="a0"/>
    <w:pPr>
      <w:numPr>
        <w:numId w:val="4"/>
      </w:numPr>
      <w:tabs>
        <w:tab w:val="left" w:pos="420"/>
      </w:tabs>
      <w:ind w:right="-99"/>
    </w:pPr>
    <w:rPr>
      <w:rFonts w:eastAsia="MS Mincho"/>
      <w:sz w:val="22"/>
    </w:rPr>
  </w:style>
  <w:style w:type="paragraph" w:customStyle="1" w:styleId="TALLeft125cm">
    <w:name w:val="TAL + Left: 125 cm"/>
    <w:basedOn w:val="a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Proposal">
    <w:name w:val="Proposal"/>
    <w:basedOn w:val="a0"/>
    <w:qFormat/>
    <w:pPr>
      <w:numPr>
        <w:numId w:val="5"/>
      </w:numPr>
      <w:tabs>
        <w:tab w:val="left" w:pos="1304"/>
      </w:tabs>
      <w:spacing w:after="120"/>
      <w:jc w:val="both"/>
    </w:pPr>
    <w:rPr>
      <w:rFonts w:ascii="Arial" w:eastAsia="Malgun Gothic" w:hAnsi="Arial"/>
      <w:b/>
      <w:bCs/>
    </w:rPr>
  </w:style>
  <w:style w:type="paragraph" w:customStyle="1" w:styleId="StyleNumberedLatinBoldBefore0cmHanging063cm">
    <w:name w:val="Style Numbered (Latin) Bold Before:  0 cm Hanging:  063 cm"/>
    <w:next w:val="af1"/>
    <w:pPr>
      <w:numPr>
        <w:numId w:val="6"/>
      </w:numPr>
      <w:tabs>
        <w:tab w:val="left" w:pos="360"/>
      </w:tabs>
    </w:pPr>
    <w:rPr>
      <w:rFonts w:eastAsia="MS Mincho"/>
      <w:lang w:val="en-GB" w:eastAsia="en-US"/>
    </w:rPr>
  </w:style>
  <w:style w:type="paragraph" w:customStyle="1" w:styleId="B1">
    <w:name w:val="B1"/>
    <w:basedOn w:val="af1"/>
    <w:link w:val="B1Char1"/>
    <w:qFormat/>
    <w:pPr>
      <w:overflowPunct/>
      <w:autoSpaceDE/>
      <w:autoSpaceDN/>
      <w:adjustRightInd/>
      <w:ind w:left="568" w:hanging="284"/>
      <w:textAlignment w:val="auto"/>
    </w:pPr>
    <w:rPr>
      <w:rFonts w:eastAsia="MS Mincho"/>
    </w:rPr>
  </w:style>
  <w:style w:type="paragraph" w:customStyle="1" w:styleId="ListParagraph1">
    <w:name w:val="List Paragraph1"/>
    <w:basedOn w:val="a0"/>
    <w:uiPriority w:val="34"/>
    <w:qFormat/>
    <w:pPr>
      <w:ind w:left="720"/>
      <w:contextualSpacing/>
    </w:pPr>
  </w:style>
  <w:style w:type="paragraph" w:customStyle="1" w:styleId="ACTION">
    <w:name w:val="ACTION"/>
    <w:basedOn w:val="a0"/>
    <w:pPr>
      <w:keepNext/>
      <w:keepLines/>
      <w:widowControl w:val="0"/>
      <w:numPr>
        <w:numId w:val="7"/>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MS Mincho" w:hAnsi="Arial"/>
      <w:b/>
      <w:color w:val="FF0000"/>
    </w:rPr>
  </w:style>
  <w:style w:type="paragraph" w:customStyle="1" w:styleId="B5">
    <w:name w:val="B5"/>
    <w:basedOn w:val="50"/>
    <w:pPr>
      <w:ind w:leftChars="0" w:left="1702" w:firstLineChars="0" w:hanging="284"/>
    </w:pPr>
    <w:rPr>
      <w:rFonts w:eastAsia="宋体"/>
      <w:lang w:eastAsia="ko-KR"/>
    </w:rPr>
  </w:style>
  <w:style w:type="paragraph" w:customStyle="1" w:styleId="B6">
    <w:name w:val="B6"/>
    <w:basedOn w:val="B5"/>
    <w:qFormat/>
    <w:pPr>
      <w:ind w:left="1985"/>
    </w:pPr>
  </w:style>
  <w:style w:type="paragraph" w:customStyle="1" w:styleId="Doc-title">
    <w:name w:val="Doc-title"/>
    <w:basedOn w:val="a0"/>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TH">
    <w:name w:val="TH"/>
    <w:basedOn w:val="a0"/>
    <w:link w:val="THChar"/>
    <w:pPr>
      <w:keepNext/>
      <w:keepLines/>
      <w:overflowPunct/>
      <w:autoSpaceDE/>
      <w:autoSpaceDN/>
      <w:adjustRightInd/>
      <w:spacing w:before="60"/>
      <w:jc w:val="center"/>
      <w:textAlignment w:val="auto"/>
    </w:pPr>
    <w:rPr>
      <w:rFonts w:ascii="Arial" w:eastAsia="宋体" w:hAnsi="Arial"/>
      <w: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NO">
    <w:name w:val="NO"/>
    <w:basedOn w:val="a0"/>
    <w:link w:val="NOChar"/>
    <w:pPr>
      <w:keepLines/>
      <w:overflowPunct/>
      <w:autoSpaceDE/>
      <w:autoSpaceDN/>
      <w:adjustRightInd/>
      <w:ind w:left="1135" w:hanging="851"/>
      <w:textAlignment w:val="auto"/>
    </w:pPr>
    <w:rPr>
      <w:rFonts w:eastAsia="MS Mincho"/>
    </w:rPr>
  </w:style>
  <w:style w:type="paragraph" w:customStyle="1" w:styleId="References">
    <w:name w:val="References"/>
    <w:basedOn w:val="a0"/>
    <w:qFormat/>
    <w:pPr>
      <w:numPr>
        <w:numId w:val="8"/>
      </w:numPr>
      <w:adjustRightInd/>
      <w:spacing w:after="60"/>
    </w:pPr>
    <w:rPr>
      <w:szCs w:val="16"/>
    </w:rPr>
  </w:style>
  <w:style w:type="paragraph" w:customStyle="1" w:styleId="Observation">
    <w:name w:val="Observation"/>
    <w:basedOn w:val="Proposal"/>
    <w:qFormat/>
    <w:pPr>
      <w:numPr>
        <w:numId w:val="9"/>
      </w:numPr>
      <w:tabs>
        <w:tab w:val="left" w:pos="1304"/>
        <w:tab w:val="left" w:pos="1701"/>
      </w:tabs>
    </w:pPr>
  </w:style>
  <w:style w:type="paragraph" w:customStyle="1" w:styleId="Text">
    <w:name w:val="Text"/>
    <w:basedOn w:val="a0"/>
    <w:link w:val="TextCar"/>
    <w:pPr>
      <w:tabs>
        <w:tab w:val="left" w:pos="2268"/>
        <w:tab w:val="left" w:pos="4678"/>
      </w:tabs>
      <w:overflowPunct/>
      <w:autoSpaceDE/>
      <w:autoSpaceDN/>
      <w:adjustRightInd/>
      <w:spacing w:after="120"/>
      <w:ind w:left="1418"/>
      <w:jc w:val="both"/>
      <w:textAlignment w:val="auto"/>
    </w:pPr>
    <w:rPr>
      <w:rFonts w:ascii="Arial" w:hAnsi="Arial"/>
      <w:lang w:val="en-US"/>
    </w:rPr>
  </w:style>
  <w:style w:type="table" w:styleId="af5">
    <w:name w:val="Table Grid"/>
    <w:basedOn w:val="a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G">
    <w:name w:val="ZG"/>
    <w:qFormat/>
    <w:rsid w:val="00B57AC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table" w:styleId="5-5">
    <w:name w:val="Grid Table 5 Dark Accent 5"/>
    <w:basedOn w:val="a2"/>
    <w:uiPriority w:val="50"/>
    <w:rsid w:val="0055710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4-5">
    <w:name w:val="Grid Table 4 Accent 5"/>
    <w:basedOn w:val="a2"/>
    <w:uiPriority w:val="49"/>
    <w:rsid w:val="0055710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6">
    <w:name w:val="Grid Table 1 Light Accent 6"/>
    <w:basedOn w:val="a2"/>
    <w:uiPriority w:val="46"/>
    <w:rsid w:val="0027424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41">
    <w:name w:val="List Table 4"/>
    <w:basedOn w:val="a2"/>
    <w:uiPriority w:val="49"/>
    <w:rsid w:val="0027424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1">
    <w:name w:val="Grid Table 5 Dark Accent 1"/>
    <w:basedOn w:val="a2"/>
    <w:uiPriority w:val="50"/>
    <w:rsid w:val="0027424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31">
    <w:name w:val="Grid Table 3"/>
    <w:basedOn w:val="a2"/>
    <w:uiPriority w:val="48"/>
    <w:rsid w:val="0027424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3">
    <w:name w:val="Grid Table 4 Accent 3"/>
    <w:basedOn w:val="a2"/>
    <w:uiPriority w:val="49"/>
    <w:rsid w:val="0027424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af6">
    <w:name w:val="Revision"/>
    <w:hidden/>
    <w:uiPriority w:val="99"/>
    <w:unhideWhenUsed/>
    <w:rsid w:val="008E6E9D"/>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8769174">
      <w:bodyDiv w:val="1"/>
      <w:marLeft w:val="0"/>
      <w:marRight w:val="0"/>
      <w:marTop w:val="0"/>
      <w:marBottom w:val="0"/>
      <w:divBdr>
        <w:top w:val="none" w:sz="0" w:space="0" w:color="auto"/>
        <w:left w:val="none" w:sz="0" w:space="0" w:color="auto"/>
        <w:bottom w:val="none" w:sz="0" w:space="0" w:color="auto"/>
        <w:right w:val="none" w:sz="0" w:space="0" w:color="auto"/>
      </w:divBdr>
    </w:div>
    <w:div w:id="1253471717">
      <w:bodyDiv w:val="1"/>
      <w:marLeft w:val="0"/>
      <w:marRight w:val="0"/>
      <w:marTop w:val="0"/>
      <w:marBottom w:val="0"/>
      <w:divBdr>
        <w:top w:val="none" w:sz="0" w:space="0" w:color="auto"/>
        <w:left w:val="none" w:sz="0" w:space="0" w:color="auto"/>
        <w:bottom w:val="none" w:sz="0" w:space="0" w:color="auto"/>
        <w:right w:val="none" w:sz="0" w:space="0" w:color="auto"/>
      </w:divBdr>
    </w:div>
    <w:div w:id="1270116994">
      <w:bodyDiv w:val="1"/>
      <w:marLeft w:val="0"/>
      <w:marRight w:val="0"/>
      <w:marTop w:val="0"/>
      <w:marBottom w:val="0"/>
      <w:divBdr>
        <w:top w:val="none" w:sz="0" w:space="0" w:color="auto"/>
        <w:left w:val="none" w:sz="0" w:space="0" w:color="auto"/>
        <w:bottom w:val="none" w:sz="0" w:space="0" w:color="auto"/>
        <w:right w:val="none" w:sz="0" w:space="0" w:color="auto"/>
      </w:divBdr>
    </w:div>
    <w:div w:id="1351562319">
      <w:bodyDiv w:val="1"/>
      <w:marLeft w:val="0"/>
      <w:marRight w:val="0"/>
      <w:marTop w:val="0"/>
      <w:marBottom w:val="0"/>
      <w:divBdr>
        <w:top w:val="none" w:sz="0" w:space="0" w:color="auto"/>
        <w:left w:val="none" w:sz="0" w:space="0" w:color="auto"/>
        <w:bottom w:val="none" w:sz="0" w:space="0" w:color="auto"/>
        <w:right w:val="none" w:sz="0" w:space="0" w:color="auto"/>
      </w:divBdr>
    </w:div>
    <w:div w:id="15991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897FC-DAC2-4967-83DB-CC891F94D3E9}">
  <ds:schemaRefs>
    <ds:schemaRef ds:uri="http://schemas.openxmlformats.org/officeDocument/2006/bibliography"/>
  </ds:schemaRefs>
</ds:datastoreItem>
</file>

<file path=customXml/itemProps2.xml><?xml version="1.0" encoding="utf-8"?>
<ds:datastoreItem xmlns:ds="http://schemas.openxmlformats.org/officeDocument/2006/customXml" ds:itemID="{5E89A641-39A6-4DAF-8F18-9A8234CC1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5877</TotalTime>
  <Pages>4</Pages>
  <Words>1324</Words>
  <Characters>7553</Characters>
  <Application>Microsoft Office Word</Application>
  <DocSecurity>0</DocSecurity>
  <PresentationFormat/>
  <Lines>62</Lines>
  <Paragraphs>17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AS RAI</vt:lpstr>
    </vt:vector>
  </TitlesOfParts>
  <Company>www.zte.com.cn</Company>
  <LinksUpToDate>false</LinksUpToDate>
  <CharactersWithSpaces>8860</CharactersWithSpaces>
  <SharedDoc>false</SharedDoc>
  <HLinks>
    <vt:vector size="6" baseType="variant">
      <vt:variant>
        <vt:i4>2424851</vt:i4>
      </vt:variant>
      <vt:variant>
        <vt:i4>0</vt:i4>
      </vt:variant>
      <vt:variant>
        <vt:i4>0</vt:i4>
      </vt:variant>
      <vt:variant>
        <vt:i4>5</vt:i4>
      </vt:variant>
      <vt:variant>
        <vt:lpwstr>http://www.3gpp.org/ftp/tsg_ran/WG2_RL2/TSGR2_103/Docs/R2-1812033.zip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RAI</dc:title>
  <dc:subject>ZTE</dc:subject>
  <dc:creator>aaron.cai@mediatek.com</dc:creator>
  <cp:keywords/>
  <dc:description/>
  <cp:lastModifiedBy>Aaron Cai (蔡耀华)</cp:lastModifiedBy>
  <cp:revision>160</cp:revision>
  <cp:lastPrinted>2011-10-28T07:16:00Z</cp:lastPrinted>
  <dcterms:created xsi:type="dcterms:W3CDTF">2020-05-15T11:19:00Z</dcterms:created>
  <dcterms:modified xsi:type="dcterms:W3CDTF">2021-01-15T03:25:00Z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2052-10.8.2.7027</vt:lpwstr>
  </property>
  <property fmtid="{D5CDD505-2E9C-101B-9397-08002B2CF9AE}" pid="4" name="_AdHocReviewCycleID">
    <vt:i4>99959198</vt:i4>
  </property>
  <property fmtid="{D5CDD505-2E9C-101B-9397-08002B2CF9AE}" pid="5" name="_EmailSubject">
    <vt:lpwstr>NB R17 topic for August meeting</vt:lpwstr>
  </property>
  <property fmtid="{D5CDD505-2E9C-101B-9397-08002B2CF9AE}" pid="6" name="_AuthorEmail">
    <vt:lpwstr>aaron.cai@mediatek.com</vt:lpwstr>
  </property>
  <property fmtid="{D5CDD505-2E9C-101B-9397-08002B2CF9AE}" pid="7" name="_AuthorEmailDisplayName">
    <vt:lpwstr>Aaron Cai (蔡耀华)</vt:lpwstr>
  </property>
  <property fmtid="{D5CDD505-2E9C-101B-9397-08002B2CF9AE}" pid="8" name="_ReviewingToolsShownOnce">
    <vt:lpwstr/>
  </property>
</Properties>
</file>